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0754A" w14:textId="5D1ACF6B" w:rsidR="00861821" w:rsidRDefault="00214540" w:rsidP="004424BE">
      <w:pPr>
        <w:ind w:right="210"/>
        <w:jc w:val="right"/>
      </w:pPr>
      <w:permStart w:id="1035103777" w:edGrp="everyone"/>
      <w:r>
        <w:rPr>
          <w:rFonts w:hint="eastAsia"/>
        </w:rPr>
        <w:t>年　　月　　日</w:t>
      </w:r>
    </w:p>
    <w:p w14:paraId="3CD09490" w14:textId="06DA6C46" w:rsidR="00214540" w:rsidRDefault="00214540" w:rsidP="00214540">
      <w:r>
        <w:rPr>
          <w:rFonts w:hint="eastAsia"/>
        </w:rPr>
        <w:t>国立大学法人東京</w:t>
      </w:r>
      <w:r w:rsidR="00C91FDC">
        <w:rPr>
          <w:rFonts w:hint="eastAsia"/>
        </w:rPr>
        <w:t>科学</w:t>
      </w:r>
      <w:r>
        <w:rPr>
          <w:rFonts w:hint="eastAsia"/>
        </w:rPr>
        <w:t xml:space="preserve">大学　</w:t>
      </w:r>
      <w:r w:rsidR="007C4A63">
        <w:rPr>
          <w:rFonts w:hint="eastAsia"/>
        </w:rPr>
        <w:t>理事長　殿</w:t>
      </w:r>
    </w:p>
    <w:p w14:paraId="3D60C349" w14:textId="20E23D94" w:rsidR="00214540" w:rsidRDefault="006E04C6" w:rsidP="00F16D0A">
      <w:pPr>
        <w:ind w:firstLineChars="1552" w:firstLine="3259"/>
      </w:pPr>
      <w:r>
        <w:rPr>
          <w:rFonts w:hint="eastAsia"/>
        </w:rPr>
        <w:t>（委託</w:t>
      </w:r>
      <w:r w:rsidR="00214540">
        <w:rPr>
          <w:rFonts w:hint="eastAsia"/>
        </w:rPr>
        <w:t>者）</w:t>
      </w:r>
      <w:r w:rsidR="00453764">
        <w:rPr>
          <w:rFonts w:hint="eastAsia"/>
        </w:rPr>
        <w:t xml:space="preserve">所在地　</w:t>
      </w:r>
    </w:p>
    <w:p w14:paraId="6AFF2FBE" w14:textId="02D64782" w:rsidR="00CA2DD2" w:rsidRPr="00CA2DD2" w:rsidRDefault="00CA2DD2" w:rsidP="00F16D0A">
      <w:pPr>
        <w:wordWrap w:val="0"/>
        <w:ind w:firstLineChars="1755" w:firstLine="3685"/>
      </w:pPr>
      <w:r w:rsidRPr="00CA2DD2">
        <w:rPr>
          <w:rFonts w:hint="eastAsia"/>
        </w:rPr>
        <w:t>機関等の名称</w:t>
      </w:r>
      <w:r w:rsidR="00453764">
        <w:rPr>
          <w:rFonts w:hint="eastAsia"/>
        </w:rPr>
        <w:t xml:space="preserve">　</w:t>
      </w:r>
    </w:p>
    <w:p w14:paraId="1A09C852" w14:textId="620FDE0F" w:rsidR="00861821" w:rsidRDefault="00F16D0A" w:rsidP="00F16D0A">
      <w:pPr>
        <w:ind w:firstLineChars="1552" w:firstLine="3259"/>
      </w:pPr>
      <w:r>
        <w:rPr>
          <w:rFonts w:hint="eastAsia"/>
        </w:rPr>
        <w:t>代表者役職・氏名</w:t>
      </w:r>
      <w:r w:rsidR="00214540">
        <w:rPr>
          <w:rFonts w:hint="eastAsia"/>
        </w:rPr>
        <w:t xml:space="preserve">　　　　　　　　　　</w:t>
      </w:r>
      <w:r>
        <w:rPr>
          <w:rFonts w:hint="eastAsia"/>
        </w:rPr>
        <w:t xml:space="preserve">　</w:t>
      </w:r>
      <w:commentRangeStart w:id="0"/>
      <w:r w:rsidR="00214540">
        <w:rPr>
          <w:rFonts w:hint="eastAsia"/>
        </w:rPr>
        <w:t>印</w:t>
      </w:r>
      <w:commentRangeEnd w:id="0"/>
      <w:r w:rsidR="00C91FDC">
        <w:rPr>
          <w:rStyle w:val="ab"/>
        </w:rPr>
        <w:commentReference w:id="0"/>
      </w:r>
    </w:p>
    <w:p w14:paraId="0456A0C6" w14:textId="77777777" w:rsidR="00861821" w:rsidRPr="00170C95" w:rsidRDefault="00214540" w:rsidP="00526C37">
      <w:pPr>
        <w:jc w:val="center"/>
        <w:rPr>
          <w:rFonts w:ascii="ＭＳ ゴシック" w:eastAsia="ＭＳ ゴシック" w:hAnsi="ＭＳ ゴシック"/>
          <w:b/>
          <w:sz w:val="28"/>
          <w:szCs w:val="28"/>
        </w:rPr>
      </w:pPr>
      <w:r w:rsidRPr="00170C95">
        <w:rPr>
          <w:rFonts w:ascii="ＭＳ ゴシック" w:eastAsia="ＭＳ ゴシック" w:hAnsi="ＭＳ ゴシック" w:hint="eastAsia"/>
          <w:b/>
          <w:sz w:val="28"/>
          <w:szCs w:val="28"/>
        </w:rPr>
        <w:t>学術指導申込書兼受諾書</w:t>
      </w:r>
    </w:p>
    <w:p w14:paraId="0A627B23" w14:textId="77777777" w:rsidR="00214540" w:rsidRPr="00CA2DD2" w:rsidRDefault="00214540" w:rsidP="00526C37">
      <w:pPr>
        <w:jc w:val="center"/>
      </w:pPr>
    </w:p>
    <w:p w14:paraId="3E24C9C3" w14:textId="34C1C382" w:rsidR="00861821" w:rsidRPr="002E70A6" w:rsidRDefault="00CA2DD2" w:rsidP="00CA2DD2">
      <w:pPr>
        <w:jc w:val="center"/>
      </w:pPr>
      <w:r>
        <w:rPr>
          <w:rFonts w:hint="eastAsia"/>
        </w:rPr>
        <w:t>別紙の実施要領を確認・承諾のうえ、</w:t>
      </w:r>
      <w:r w:rsidR="00214540">
        <w:rPr>
          <w:rFonts w:hint="eastAsia"/>
        </w:rPr>
        <w:t>以下のとおり学術指導を申し込みます。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5891"/>
      </w:tblGrid>
      <w:tr w:rsidR="00214540" w14:paraId="605F3099" w14:textId="77777777" w:rsidTr="00F16D0A">
        <w:trPr>
          <w:trHeight w:val="627"/>
        </w:trPr>
        <w:tc>
          <w:tcPr>
            <w:tcW w:w="2603" w:type="dxa"/>
            <w:shd w:val="clear" w:color="auto" w:fill="auto"/>
            <w:vAlign w:val="center"/>
          </w:tcPr>
          <w:p w14:paraId="245D1D13" w14:textId="77777777" w:rsidR="00214540" w:rsidRPr="00F00D36" w:rsidRDefault="00214540" w:rsidP="00C16C7B">
            <w:r w:rsidRPr="00F00D36">
              <w:rPr>
                <w:rFonts w:hint="eastAsia"/>
              </w:rPr>
              <w:t>１．</w:t>
            </w:r>
            <w:r w:rsidR="00B13FDB" w:rsidRPr="00F00D36">
              <w:rPr>
                <w:rFonts w:hint="eastAsia"/>
              </w:rPr>
              <w:t>学術指導者</w:t>
            </w:r>
          </w:p>
          <w:p w14:paraId="23313693" w14:textId="77777777" w:rsidR="00B13FDB" w:rsidRPr="00F00D36" w:rsidRDefault="00B13FDB" w:rsidP="00C16C7B">
            <w:pPr>
              <w:ind w:firstLineChars="100" w:firstLine="210"/>
            </w:pPr>
            <w:r w:rsidRPr="00F00D36">
              <w:rPr>
                <w:rFonts w:hint="eastAsia"/>
              </w:rPr>
              <w:t>（希望する教員）</w:t>
            </w:r>
          </w:p>
        </w:tc>
        <w:tc>
          <w:tcPr>
            <w:tcW w:w="5891" w:type="dxa"/>
            <w:shd w:val="clear" w:color="auto" w:fill="auto"/>
            <w:vAlign w:val="center"/>
          </w:tcPr>
          <w:p w14:paraId="3207629F" w14:textId="51836FEC" w:rsidR="00214540" w:rsidRPr="00F00D36" w:rsidRDefault="00F00D36" w:rsidP="006C3145">
            <w:pPr>
              <w:rPr>
                <w:color w:val="000000" w:themeColor="text1"/>
              </w:rPr>
            </w:pPr>
            <w:r w:rsidRPr="00F00D36">
              <w:rPr>
                <w:rFonts w:hint="eastAsia"/>
                <w:color w:val="0070C0"/>
              </w:rPr>
              <w:t>〇〇学院・教授・氏名</w:t>
            </w:r>
          </w:p>
        </w:tc>
      </w:tr>
      <w:tr w:rsidR="00214540" w14:paraId="6F63C35B" w14:textId="77777777" w:rsidTr="00F16D0A">
        <w:trPr>
          <w:trHeight w:val="471"/>
        </w:trPr>
        <w:tc>
          <w:tcPr>
            <w:tcW w:w="2603" w:type="dxa"/>
            <w:shd w:val="clear" w:color="auto" w:fill="auto"/>
            <w:vAlign w:val="center"/>
          </w:tcPr>
          <w:p w14:paraId="3ED83852" w14:textId="77777777" w:rsidR="00214540" w:rsidRDefault="00B13FDB" w:rsidP="00C16C7B">
            <w:r>
              <w:rPr>
                <w:rFonts w:hint="eastAsia"/>
              </w:rPr>
              <w:t>２．題　目</w:t>
            </w:r>
          </w:p>
        </w:tc>
        <w:tc>
          <w:tcPr>
            <w:tcW w:w="5891" w:type="dxa"/>
            <w:tcBorders>
              <w:bottom w:val="single" w:sz="4" w:space="0" w:color="auto"/>
            </w:tcBorders>
            <w:shd w:val="clear" w:color="auto" w:fill="auto"/>
            <w:vAlign w:val="center"/>
          </w:tcPr>
          <w:p w14:paraId="07F57A5C" w14:textId="77777777" w:rsidR="00214540" w:rsidRPr="00F00D36" w:rsidRDefault="00F00D36" w:rsidP="006C3145">
            <w:r w:rsidRPr="00F00D36">
              <w:rPr>
                <w:rFonts w:hint="eastAsia"/>
                <w:color w:val="0070C0"/>
              </w:rPr>
              <w:t>～～に関する指導</w:t>
            </w:r>
          </w:p>
        </w:tc>
      </w:tr>
      <w:tr w:rsidR="00CA2DD2" w14:paraId="506DB6DE" w14:textId="77777777" w:rsidTr="00F16D0A">
        <w:trPr>
          <w:trHeight w:val="748"/>
        </w:trPr>
        <w:tc>
          <w:tcPr>
            <w:tcW w:w="2603" w:type="dxa"/>
            <w:shd w:val="clear" w:color="auto" w:fill="auto"/>
            <w:vAlign w:val="center"/>
          </w:tcPr>
          <w:p w14:paraId="170EA924" w14:textId="77777777" w:rsidR="006317E2" w:rsidRDefault="00CA2DD2" w:rsidP="006317E2">
            <w:r>
              <w:rPr>
                <w:rFonts w:hint="eastAsia"/>
              </w:rPr>
              <w:t>３．</w:t>
            </w:r>
            <w:r w:rsidR="006317E2">
              <w:rPr>
                <w:rFonts w:hint="eastAsia"/>
              </w:rPr>
              <w:t>目的・内容及び</w:t>
            </w:r>
          </w:p>
          <w:p w14:paraId="614A7324" w14:textId="287B8A25" w:rsidR="00CA2DD2" w:rsidRDefault="006317E2" w:rsidP="006317E2">
            <w:pPr>
              <w:ind w:firstLineChars="212" w:firstLine="445"/>
            </w:pPr>
            <w:r>
              <w:rPr>
                <w:rFonts w:hint="eastAsia"/>
              </w:rPr>
              <w:t>実施場所</w:t>
            </w:r>
          </w:p>
        </w:tc>
        <w:tc>
          <w:tcPr>
            <w:tcW w:w="5891" w:type="dxa"/>
            <w:shd w:val="clear" w:color="auto" w:fill="auto"/>
            <w:vAlign w:val="center"/>
          </w:tcPr>
          <w:p w14:paraId="393A33E5" w14:textId="33EBF1E1" w:rsidR="00CA2DD2" w:rsidRDefault="00CA2DD2" w:rsidP="006C3145">
            <w:r>
              <w:rPr>
                <w:rFonts w:hint="eastAsia"/>
              </w:rPr>
              <w:t>目的：</w:t>
            </w:r>
          </w:p>
          <w:p w14:paraId="4E60FDD9" w14:textId="77777777" w:rsidR="00CA2DD2" w:rsidRDefault="00CA2DD2" w:rsidP="00F16D0A">
            <w:r>
              <w:rPr>
                <w:rFonts w:hint="eastAsia"/>
              </w:rPr>
              <w:t>内容：</w:t>
            </w:r>
          </w:p>
          <w:p w14:paraId="00301A4D" w14:textId="777F28F5" w:rsidR="00F16D0A" w:rsidRDefault="00F16D0A" w:rsidP="00F16D0A">
            <w:r w:rsidRPr="00F16D0A">
              <w:rPr>
                <w:rFonts w:hint="eastAsia"/>
              </w:rPr>
              <w:t>実施場所：</w:t>
            </w:r>
            <w:r w:rsidRPr="00F00D36">
              <w:rPr>
                <w:rFonts w:hint="eastAsia"/>
                <w:color w:val="0070C0"/>
              </w:rPr>
              <w:t>○○学院・○△研究室</w:t>
            </w:r>
            <w:r w:rsidRPr="00F00D36">
              <w:rPr>
                <w:rFonts w:hint="eastAsia"/>
                <w:color w:val="0070C0"/>
              </w:rPr>
              <w:t xml:space="preserve"> </w:t>
            </w:r>
            <w:r>
              <w:rPr>
                <w:rFonts w:hint="eastAsia"/>
                <w:color w:val="0070C0"/>
              </w:rPr>
              <w:t>(</w:t>
            </w:r>
            <w:r w:rsidRPr="00F00D36">
              <w:rPr>
                <w:rFonts w:hint="eastAsia"/>
                <w:color w:val="0070C0"/>
              </w:rPr>
              <w:t>及び○□事業所</w:t>
            </w:r>
            <w:r>
              <w:rPr>
                <w:rFonts w:hint="eastAsia"/>
                <w:color w:val="0070C0"/>
              </w:rPr>
              <w:t>)</w:t>
            </w:r>
          </w:p>
        </w:tc>
      </w:tr>
      <w:tr w:rsidR="00CA2DD2" w14:paraId="394E115C" w14:textId="77777777" w:rsidTr="00F16D0A">
        <w:trPr>
          <w:trHeight w:val="498"/>
        </w:trPr>
        <w:tc>
          <w:tcPr>
            <w:tcW w:w="2603" w:type="dxa"/>
            <w:shd w:val="clear" w:color="auto" w:fill="auto"/>
            <w:vAlign w:val="center"/>
          </w:tcPr>
          <w:p w14:paraId="570FAD75" w14:textId="77777777" w:rsidR="00CA2DD2" w:rsidRDefault="00CA2DD2" w:rsidP="00C16C7B">
            <w:r>
              <w:rPr>
                <w:rFonts w:hint="eastAsia"/>
              </w:rPr>
              <w:t>４</w:t>
            </w:r>
            <w:r w:rsidRPr="00F00D36">
              <w:rPr>
                <w:rFonts w:hint="eastAsia"/>
              </w:rPr>
              <w:t>．</w:t>
            </w:r>
            <w:commentRangeStart w:id="1"/>
            <w:r w:rsidRPr="00F00D36">
              <w:rPr>
                <w:rFonts w:hint="eastAsia"/>
              </w:rPr>
              <w:t>期　間</w:t>
            </w:r>
            <w:commentRangeEnd w:id="1"/>
            <w:r w:rsidR="00C91FDC">
              <w:rPr>
                <w:rStyle w:val="ab"/>
              </w:rPr>
              <w:commentReference w:id="1"/>
            </w:r>
          </w:p>
        </w:tc>
        <w:tc>
          <w:tcPr>
            <w:tcW w:w="5891" w:type="dxa"/>
            <w:shd w:val="clear" w:color="auto" w:fill="auto"/>
            <w:vAlign w:val="center"/>
          </w:tcPr>
          <w:p w14:paraId="73BD1EA8" w14:textId="4E6BD529" w:rsidR="00CA2DD2" w:rsidRDefault="00F16D0A" w:rsidP="00F16D0A">
            <w:pPr>
              <w:ind w:right="840"/>
              <w:jc w:val="left"/>
            </w:pPr>
            <w:r>
              <w:rPr>
                <w:rFonts w:hint="eastAsia"/>
              </w:rPr>
              <w:t>20</w:t>
            </w:r>
            <w:r>
              <w:t xml:space="preserve">  </w:t>
            </w:r>
            <w:r w:rsidR="00CA2DD2">
              <w:rPr>
                <w:rFonts w:hint="eastAsia"/>
              </w:rPr>
              <w:t>年</w:t>
            </w:r>
            <w:r>
              <w:rPr>
                <w:rFonts w:hint="eastAsia"/>
              </w:rPr>
              <w:t xml:space="preserve">  </w:t>
            </w:r>
            <w:r w:rsidR="00CA2DD2">
              <w:rPr>
                <w:rFonts w:hint="eastAsia"/>
              </w:rPr>
              <w:t>月</w:t>
            </w:r>
            <w:r>
              <w:rPr>
                <w:rFonts w:hint="eastAsia"/>
              </w:rPr>
              <w:t xml:space="preserve">  </w:t>
            </w:r>
            <w:r w:rsidR="00CA2DD2">
              <w:rPr>
                <w:rFonts w:hint="eastAsia"/>
              </w:rPr>
              <w:t>日から</w:t>
            </w:r>
            <w:r>
              <w:rPr>
                <w:rFonts w:hint="eastAsia"/>
              </w:rPr>
              <w:t>20</w:t>
            </w:r>
            <w:r>
              <w:t xml:space="preserve">  </w:t>
            </w:r>
            <w:r w:rsidR="00CA2DD2">
              <w:rPr>
                <w:rFonts w:hint="eastAsia"/>
              </w:rPr>
              <w:t>年</w:t>
            </w:r>
            <w:r>
              <w:rPr>
                <w:rFonts w:hint="eastAsia"/>
              </w:rPr>
              <w:t xml:space="preserve">  </w:t>
            </w:r>
            <w:r w:rsidR="00CA2DD2">
              <w:rPr>
                <w:rFonts w:hint="eastAsia"/>
              </w:rPr>
              <w:t>月</w:t>
            </w:r>
            <w:r>
              <w:rPr>
                <w:rFonts w:hint="eastAsia"/>
              </w:rPr>
              <w:t xml:space="preserve">  </w:t>
            </w:r>
            <w:r w:rsidR="00CA2DD2">
              <w:rPr>
                <w:rFonts w:hint="eastAsia"/>
              </w:rPr>
              <w:t>日まで</w:t>
            </w:r>
          </w:p>
        </w:tc>
      </w:tr>
      <w:tr w:rsidR="00214540" w14:paraId="5932D5DD" w14:textId="77777777" w:rsidTr="00F16D0A">
        <w:trPr>
          <w:trHeight w:val="680"/>
        </w:trPr>
        <w:tc>
          <w:tcPr>
            <w:tcW w:w="2603" w:type="dxa"/>
            <w:shd w:val="clear" w:color="auto" w:fill="auto"/>
            <w:vAlign w:val="center"/>
          </w:tcPr>
          <w:p w14:paraId="02FCD9DB" w14:textId="77777777" w:rsidR="00214540" w:rsidRDefault="00B13FDB" w:rsidP="00C16C7B">
            <w:r>
              <w:rPr>
                <w:rFonts w:hint="eastAsia"/>
              </w:rPr>
              <w:t>５．回数・時間</w:t>
            </w:r>
          </w:p>
        </w:tc>
        <w:tc>
          <w:tcPr>
            <w:tcW w:w="5891" w:type="dxa"/>
            <w:shd w:val="clear" w:color="auto" w:fill="auto"/>
            <w:vAlign w:val="center"/>
          </w:tcPr>
          <w:p w14:paraId="28477A7D" w14:textId="65E6CD86" w:rsidR="00C16C7B" w:rsidRPr="00C16C7B" w:rsidRDefault="00C16C7B" w:rsidP="006C3145">
            <w:r>
              <w:rPr>
                <w:rFonts w:ascii="ＭＳ 明朝" w:hAnsi="ＭＳ 明朝" w:cs="ＭＳ 明朝" w:hint="eastAsia"/>
              </w:rPr>
              <w:t>全　　回</w:t>
            </w:r>
            <w:r w:rsidR="00F16D0A">
              <w:rPr>
                <w:rFonts w:hint="eastAsia"/>
              </w:rPr>
              <w:t>（</w:t>
            </w:r>
            <w:r>
              <w:rPr>
                <w:rFonts w:hint="eastAsia"/>
              </w:rPr>
              <w:t>1</w:t>
            </w:r>
            <w:r w:rsidR="00F16D0A">
              <w:rPr>
                <w:rFonts w:hint="eastAsia"/>
              </w:rPr>
              <w:t>回あたり</w:t>
            </w:r>
            <w:r>
              <w:rPr>
                <w:rFonts w:hint="eastAsia"/>
              </w:rPr>
              <w:t xml:space="preserve">　時間</w:t>
            </w:r>
            <w:r w:rsidR="00F16D0A">
              <w:rPr>
                <w:rFonts w:hint="eastAsia"/>
              </w:rPr>
              <w:t>）</w:t>
            </w:r>
          </w:p>
        </w:tc>
      </w:tr>
      <w:tr w:rsidR="00F16D0A" w14:paraId="756D10CE" w14:textId="77777777" w:rsidTr="00D31C7C">
        <w:trPr>
          <w:trHeight w:val="680"/>
        </w:trPr>
        <w:tc>
          <w:tcPr>
            <w:tcW w:w="2603" w:type="dxa"/>
            <w:shd w:val="clear" w:color="auto" w:fill="auto"/>
            <w:vAlign w:val="center"/>
          </w:tcPr>
          <w:p w14:paraId="35D3C891" w14:textId="781794D0" w:rsidR="00F16D0A" w:rsidRDefault="00F16D0A" w:rsidP="00C16C7B">
            <w:r>
              <w:rPr>
                <w:rFonts w:hint="eastAsia"/>
              </w:rPr>
              <w:t>６．学術指導料</w:t>
            </w:r>
          </w:p>
          <w:p w14:paraId="0E4371EE" w14:textId="18C23806" w:rsidR="00F16D0A" w:rsidRDefault="00F16D0A" w:rsidP="00C16C7B">
            <w:r>
              <w:rPr>
                <w:rFonts w:hint="eastAsia"/>
              </w:rPr>
              <w:t>（消費税含む）</w:t>
            </w:r>
          </w:p>
        </w:tc>
        <w:tc>
          <w:tcPr>
            <w:tcW w:w="5891" w:type="dxa"/>
            <w:shd w:val="clear" w:color="auto" w:fill="auto"/>
            <w:vAlign w:val="center"/>
          </w:tcPr>
          <w:p w14:paraId="4C76677D" w14:textId="0EFEB314" w:rsidR="00F16D0A" w:rsidRPr="00F00D36" w:rsidRDefault="00F16D0A" w:rsidP="00F00D36">
            <w:pPr>
              <w:rPr>
                <w:color w:val="000000" w:themeColor="text1"/>
              </w:rPr>
            </w:pPr>
            <w:r>
              <w:rPr>
                <w:rFonts w:hint="eastAsia"/>
              </w:rPr>
              <w:t>金　　　　　　　　　　円（税込）</w:t>
            </w:r>
          </w:p>
        </w:tc>
      </w:tr>
      <w:tr w:rsidR="00F16D0A" w14:paraId="288E7942" w14:textId="77777777" w:rsidTr="00D31C7C">
        <w:trPr>
          <w:trHeight w:val="508"/>
        </w:trPr>
        <w:tc>
          <w:tcPr>
            <w:tcW w:w="2603" w:type="dxa"/>
            <w:shd w:val="clear" w:color="auto" w:fill="auto"/>
            <w:vAlign w:val="center"/>
          </w:tcPr>
          <w:p w14:paraId="2422690A" w14:textId="3638422F" w:rsidR="00F16D0A" w:rsidRDefault="00F16D0A" w:rsidP="00F16D0A">
            <w:pPr>
              <w:ind w:rightChars="112" w:right="235" w:firstLineChars="10" w:firstLine="21"/>
              <w:jc w:val="left"/>
            </w:pPr>
            <w:r>
              <w:rPr>
                <w:rFonts w:hint="eastAsia"/>
              </w:rPr>
              <w:t>７．</w:t>
            </w:r>
            <w:commentRangeStart w:id="2"/>
            <w:r>
              <w:rPr>
                <w:rFonts w:hint="eastAsia"/>
              </w:rPr>
              <w:t>申込者の連絡先</w:t>
            </w:r>
            <w:commentRangeEnd w:id="2"/>
            <w:r w:rsidR="00C91FDC">
              <w:rPr>
                <w:rStyle w:val="ab"/>
              </w:rPr>
              <w:commentReference w:id="2"/>
            </w:r>
          </w:p>
        </w:tc>
        <w:tc>
          <w:tcPr>
            <w:tcW w:w="5891" w:type="dxa"/>
            <w:shd w:val="clear" w:color="auto" w:fill="auto"/>
            <w:vAlign w:val="center"/>
          </w:tcPr>
          <w:p w14:paraId="32F97813" w14:textId="77777777" w:rsidR="00F16D0A" w:rsidRDefault="00F16D0A" w:rsidP="006C3145">
            <w:r>
              <w:rPr>
                <w:rFonts w:hint="eastAsia"/>
              </w:rPr>
              <w:t>（所属・氏名）：</w:t>
            </w:r>
          </w:p>
          <w:p w14:paraId="27803038" w14:textId="77777777" w:rsidR="00F16D0A" w:rsidRDefault="00F16D0A" w:rsidP="006C3145">
            <w:r>
              <w:rPr>
                <w:rFonts w:hint="eastAsia"/>
              </w:rPr>
              <w:t>（電話）：</w:t>
            </w:r>
          </w:p>
          <w:p w14:paraId="7BC69A79" w14:textId="77777777" w:rsidR="00F16D0A" w:rsidRDefault="00F16D0A" w:rsidP="00F00D36">
            <w:r>
              <w:rPr>
                <w:rFonts w:hint="eastAsia"/>
              </w:rPr>
              <w:t>（</w:t>
            </w:r>
            <w:r>
              <w:rPr>
                <w:rFonts w:hint="eastAsia"/>
              </w:rPr>
              <w:t>E-mail</w:t>
            </w:r>
            <w:r>
              <w:rPr>
                <w:rFonts w:hint="eastAsia"/>
              </w:rPr>
              <w:t>）：</w:t>
            </w:r>
          </w:p>
          <w:p w14:paraId="5724599B" w14:textId="76C8B72A" w:rsidR="00F16D0A" w:rsidRDefault="00F16D0A" w:rsidP="00F16D0A">
            <w:pPr>
              <w:jc w:val="left"/>
            </w:pPr>
            <w:r>
              <w:rPr>
                <w:rFonts w:hint="eastAsia"/>
              </w:rPr>
              <w:t>（書類送付先）：〒</w:t>
            </w:r>
          </w:p>
        </w:tc>
      </w:tr>
      <w:tr w:rsidR="00F16D0A" w14:paraId="6A216611" w14:textId="77777777" w:rsidTr="00D31C7C">
        <w:trPr>
          <w:trHeight w:val="680"/>
        </w:trPr>
        <w:tc>
          <w:tcPr>
            <w:tcW w:w="2603" w:type="dxa"/>
            <w:shd w:val="clear" w:color="auto" w:fill="auto"/>
            <w:vAlign w:val="center"/>
          </w:tcPr>
          <w:p w14:paraId="5A7CD50F" w14:textId="654C53F3" w:rsidR="00F16D0A" w:rsidRDefault="00F16D0A" w:rsidP="00C16C7B">
            <w:r>
              <w:rPr>
                <w:rFonts w:hint="eastAsia"/>
              </w:rPr>
              <w:t>８．</w:t>
            </w:r>
            <w:commentRangeStart w:id="3"/>
            <w:r>
              <w:rPr>
                <w:rFonts w:hint="eastAsia"/>
              </w:rPr>
              <w:t>実施要領についての</w:t>
            </w:r>
          </w:p>
          <w:p w14:paraId="7CCEACAB" w14:textId="020693EB" w:rsidR="00F16D0A" w:rsidRDefault="00F16D0A" w:rsidP="00C16C7B">
            <w:r>
              <w:rPr>
                <w:rFonts w:hint="eastAsia"/>
              </w:rPr>
              <w:t>要望</w:t>
            </w:r>
            <w:commentRangeEnd w:id="3"/>
            <w:r w:rsidR="00C91FDC">
              <w:rPr>
                <w:rStyle w:val="ab"/>
              </w:rPr>
              <w:commentReference w:id="3"/>
            </w:r>
          </w:p>
        </w:tc>
        <w:tc>
          <w:tcPr>
            <w:tcW w:w="5891" w:type="dxa"/>
            <w:shd w:val="clear" w:color="auto" w:fill="auto"/>
            <w:vAlign w:val="center"/>
          </w:tcPr>
          <w:p w14:paraId="61BB510E" w14:textId="367AA996" w:rsidR="00F16D0A" w:rsidRDefault="00F16D0A" w:rsidP="00F00D36"/>
        </w:tc>
      </w:tr>
    </w:tbl>
    <w:permEnd w:id="1035103777"/>
    <w:p w14:paraId="318B3DBE" w14:textId="77777777" w:rsidR="00861821" w:rsidRDefault="00B62C84" w:rsidP="00214540">
      <w:r>
        <w:rPr>
          <w:noProof/>
        </w:rPr>
        <mc:AlternateContent>
          <mc:Choice Requires="wps">
            <w:drawing>
              <wp:anchor distT="0" distB="0" distL="114300" distR="114300" simplePos="0" relativeHeight="251657728" behindDoc="0" locked="0" layoutInCell="1" allowOverlap="1" wp14:anchorId="2B07406F" wp14:editId="503F9F3E">
                <wp:simplePos x="0" y="0"/>
                <wp:positionH relativeFrom="column">
                  <wp:posOffset>-127635</wp:posOffset>
                </wp:positionH>
                <wp:positionV relativeFrom="paragraph">
                  <wp:posOffset>133350</wp:posOffset>
                </wp:positionV>
                <wp:extent cx="5686425" cy="9525"/>
                <wp:effectExtent l="9525" t="10795" r="9525"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6425" cy="9525"/>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116B0E45" id="_x0000_t32" coordsize="21600,21600" o:spt="32" o:oned="t" path="m,l21600,21600e" filled="f">
                <v:path arrowok="t" fillok="f" o:connecttype="none"/>
                <o:lock v:ext="edit" shapetype="t"/>
              </v:shapetype>
              <v:shape id="AutoShape 2" o:spid="_x0000_s1026" type="#_x0000_t32" style="position:absolute;left:0;text-align:left;margin-left:-10.05pt;margin-top:10.5pt;width:447.75pt;height:.7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" strokeweight="1.5pt">
                <v:stroke dashstyle="dashDot"/>
              </v:shape>
            </w:pict>
          </mc:Fallback>
        </mc:AlternateContent>
      </w:r>
    </w:p>
    <w:p w14:paraId="45CC830E" w14:textId="77777777" w:rsidR="00214540" w:rsidRDefault="00C16C7B" w:rsidP="00214540">
      <w:r>
        <w:rPr>
          <w:rFonts w:hint="eastAsia"/>
        </w:rPr>
        <w:t>お申込みいただきました</w:t>
      </w:r>
      <w:r w:rsidR="006E04C6">
        <w:rPr>
          <w:rFonts w:hint="eastAsia"/>
        </w:rPr>
        <w:t>内容にて</w:t>
      </w:r>
      <w:r>
        <w:t>学術指導を受諾いたします。</w:t>
      </w:r>
    </w:p>
    <w:p w14:paraId="51CC928A" w14:textId="77777777" w:rsidR="00C16C7B" w:rsidRDefault="00C16C7B" w:rsidP="00214540"/>
    <w:p w14:paraId="301EABE6" w14:textId="77777777" w:rsidR="00C16C7B" w:rsidRDefault="00C16C7B" w:rsidP="00C16C7B">
      <w:pPr>
        <w:ind w:leftChars="2160" w:left="4536"/>
      </w:pPr>
      <w:r>
        <w:rPr>
          <w:rFonts w:hint="eastAsia"/>
        </w:rPr>
        <w:t xml:space="preserve">　</w:t>
      </w:r>
      <w:r>
        <w:t xml:space="preserve">　　　年　　月　　日</w:t>
      </w:r>
    </w:p>
    <w:p w14:paraId="23B56262" w14:textId="77777777" w:rsidR="00C16C7B" w:rsidRDefault="00C16C7B" w:rsidP="00C16C7B">
      <w:pPr>
        <w:ind w:leftChars="2160" w:left="4536"/>
      </w:pPr>
      <w:r>
        <w:rPr>
          <w:rFonts w:hint="eastAsia"/>
        </w:rPr>
        <w:t>東京都</w:t>
      </w:r>
      <w:r>
        <w:t>目黒区大岡山二丁目</w:t>
      </w:r>
      <w:r>
        <w:t>12</w:t>
      </w:r>
      <w:r>
        <w:t>番</w:t>
      </w:r>
      <w:r>
        <w:t>1</w:t>
      </w:r>
      <w:r>
        <w:t>号</w:t>
      </w:r>
    </w:p>
    <w:p w14:paraId="008C1C8D" w14:textId="281E58D5" w:rsidR="00C16C7B" w:rsidRDefault="00C16C7B" w:rsidP="00C16C7B">
      <w:pPr>
        <w:ind w:leftChars="2160" w:left="4536"/>
      </w:pPr>
      <w:r>
        <w:rPr>
          <w:rFonts w:hint="eastAsia"/>
        </w:rPr>
        <w:t>国立大学法人</w:t>
      </w:r>
      <w:r>
        <w:t>東京</w:t>
      </w:r>
      <w:r w:rsidR="00C91FDC">
        <w:rPr>
          <w:rFonts w:hint="eastAsia"/>
        </w:rPr>
        <w:t>科学</w:t>
      </w:r>
      <w:r>
        <w:t>大学</w:t>
      </w:r>
    </w:p>
    <w:p w14:paraId="3F07BFA8" w14:textId="1BAFB6CF" w:rsidR="006E04C6" w:rsidRDefault="00C91FDC" w:rsidP="00C16C7B">
      <w:pPr>
        <w:ind w:leftChars="2160" w:left="4536"/>
      </w:pPr>
      <w:r>
        <w:rPr>
          <w:rFonts w:hint="eastAsia"/>
        </w:rPr>
        <w:t>理事長</w:t>
      </w:r>
    </w:p>
    <w:p w14:paraId="27506DA8" w14:textId="3B68AD60" w:rsidR="00CA2DD2" w:rsidRDefault="00B22BA7" w:rsidP="00CA2DD2">
      <w:pPr>
        <w:ind w:leftChars="2560" w:left="5376" w:firstLine="504"/>
      </w:pPr>
      <w:r>
        <w:rPr>
          <w:rFonts w:hint="eastAsia"/>
        </w:rPr>
        <w:t xml:space="preserve"> </w:t>
      </w:r>
      <w:bookmarkStart w:id="5" w:name="_Hlk175513073"/>
      <w:r w:rsidR="00C91FDC" w:rsidRPr="00C91FDC">
        <w:rPr>
          <w:rFonts w:hint="eastAsia"/>
        </w:rPr>
        <w:t>大　竹　　尚　登</w:t>
      </w:r>
      <w:bookmarkEnd w:id="5"/>
      <w:r>
        <w:rPr>
          <w:rFonts w:hint="eastAsia"/>
        </w:rPr>
        <w:t xml:space="preserve">　</w:t>
      </w:r>
      <w:r w:rsidR="00CA2DD2">
        <w:br w:type="page"/>
      </w:r>
    </w:p>
    <w:p w14:paraId="07742934" w14:textId="77777777" w:rsidR="005B40CB" w:rsidRDefault="005B40CB" w:rsidP="00C16C7B">
      <w:pPr>
        <w:ind w:leftChars="2160" w:left="4536"/>
        <w:sectPr w:rsidR="005B40CB" w:rsidSect="00F00D36">
          <w:headerReference w:type="default" r:id="rId11"/>
          <w:footerReference w:type="default" r:id="rId12"/>
          <w:headerReference w:type="first" r:id="rId13"/>
          <w:pgSz w:w="11906" w:h="16838" w:code="9"/>
          <w:pgMar w:top="1418" w:right="1701" w:bottom="1134" w:left="1701" w:header="851" w:footer="992" w:gutter="0"/>
          <w:cols w:space="425"/>
          <w:docGrid w:type="lines" w:linePitch="303"/>
        </w:sectPr>
      </w:pPr>
    </w:p>
    <w:p w14:paraId="538B8B1D" w14:textId="6CE77B5A" w:rsidR="00170C95" w:rsidRDefault="00170C95" w:rsidP="00C16C7B">
      <w:pPr>
        <w:ind w:leftChars="2160" w:left="4536"/>
      </w:pPr>
    </w:p>
    <w:p w14:paraId="2B64C382" w14:textId="77777777" w:rsidR="00861821" w:rsidRDefault="00214540" w:rsidP="00214540">
      <w:pPr>
        <w:jc w:val="right"/>
      </w:pPr>
      <w:r>
        <w:rPr>
          <w:rFonts w:hint="eastAsia"/>
        </w:rPr>
        <w:t>（別紙）</w:t>
      </w:r>
    </w:p>
    <w:p w14:paraId="53AD2240" w14:textId="77777777" w:rsidR="00906C32" w:rsidRDefault="00C96697" w:rsidP="00526C37">
      <w:pPr>
        <w:jc w:val="center"/>
      </w:pPr>
      <w:r>
        <w:rPr>
          <w:rFonts w:hint="eastAsia"/>
        </w:rPr>
        <w:t>学術指導</w:t>
      </w:r>
      <w:r w:rsidR="00A632FA">
        <w:rPr>
          <w:rFonts w:hint="eastAsia"/>
        </w:rPr>
        <w:t>に関する</w:t>
      </w:r>
      <w:r w:rsidR="00214540">
        <w:rPr>
          <w:rFonts w:hint="eastAsia"/>
        </w:rPr>
        <w:t>実施要領</w:t>
      </w:r>
    </w:p>
    <w:p w14:paraId="3407CACA" w14:textId="77777777" w:rsidR="00C96697" w:rsidRDefault="00C96697"/>
    <w:p w14:paraId="29FB838C" w14:textId="00CC48EA" w:rsidR="00A574FE" w:rsidRDefault="00A574FE" w:rsidP="00A574FE">
      <w:r>
        <w:rPr>
          <w:rFonts w:hint="eastAsia"/>
        </w:rPr>
        <w:t>国立大学法人東京</w:t>
      </w:r>
      <w:r w:rsidR="00C91FDC">
        <w:rPr>
          <w:rFonts w:hint="eastAsia"/>
        </w:rPr>
        <w:t>科学</w:t>
      </w:r>
      <w:r>
        <w:rPr>
          <w:rFonts w:hint="eastAsia"/>
        </w:rPr>
        <w:t>大学（以下「甲」という。）は，委託者（以下「乙」という。）の申込みに基づき，以下の要領にて，乙に対して学術上の指導を実施する。</w:t>
      </w:r>
    </w:p>
    <w:p w14:paraId="30F2555F" w14:textId="77777777" w:rsidR="00A574FE" w:rsidRPr="00796E4E" w:rsidRDefault="00A574FE" w:rsidP="00A574FE"/>
    <w:p w14:paraId="5BC1EA3D" w14:textId="77777777" w:rsidR="00A574FE" w:rsidRDefault="00A574FE" w:rsidP="00AE043F">
      <w:pPr>
        <w:ind w:left="283" w:hangingChars="135" w:hanging="283"/>
      </w:pPr>
      <w:r>
        <w:rPr>
          <w:rFonts w:hint="eastAsia"/>
        </w:rPr>
        <w:t>第</w:t>
      </w:r>
      <w:r>
        <w:rPr>
          <w:rFonts w:hint="eastAsia"/>
        </w:rPr>
        <w:t>1</w:t>
      </w:r>
      <w:r>
        <w:rPr>
          <w:rFonts w:hint="eastAsia"/>
        </w:rPr>
        <w:t>条　「学術指導」とは，甲に属する者が，乙における事業活動の支援を目的として，その研究上の専門知識に基づ</w:t>
      </w:r>
      <w:r w:rsidR="00A82AE3">
        <w:rPr>
          <w:rFonts w:hint="eastAsia"/>
        </w:rPr>
        <w:t>き</w:t>
      </w:r>
      <w:r w:rsidR="002E70A6">
        <w:rPr>
          <w:rFonts w:hint="eastAsia"/>
        </w:rPr>
        <w:t>，</w:t>
      </w:r>
      <w:r w:rsidR="00A82AE3">
        <w:rPr>
          <w:rFonts w:hint="eastAsia"/>
        </w:rPr>
        <w:t>学術指導申込書兼</w:t>
      </w:r>
      <w:r w:rsidR="00A648AD">
        <w:rPr>
          <w:rFonts w:hint="eastAsia"/>
        </w:rPr>
        <w:t>受諾</w:t>
      </w:r>
      <w:r w:rsidR="00A82AE3">
        <w:rPr>
          <w:rFonts w:hint="eastAsia"/>
        </w:rPr>
        <w:t>書（以下「申込書」という。）による乙の委託を受けて</w:t>
      </w:r>
      <w:r>
        <w:rPr>
          <w:rFonts w:hint="eastAsia"/>
        </w:rPr>
        <w:t>実施する</w:t>
      </w:r>
      <w:r w:rsidR="00A82AE3">
        <w:rPr>
          <w:rFonts w:hint="eastAsia"/>
        </w:rPr>
        <w:t>申込書</w:t>
      </w:r>
      <w:r w:rsidR="000D2814">
        <w:rPr>
          <w:rFonts w:hint="eastAsia"/>
        </w:rPr>
        <w:t>記載の</w:t>
      </w:r>
      <w:r>
        <w:rPr>
          <w:rFonts w:hint="eastAsia"/>
        </w:rPr>
        <w:t>学術上・技術上の指導・助言をいい，「学術指導者」とは，甲に属し，学術指導に従事する</w:t>
      </w:r>
      <w:r w:rsidR="000D2814">
        <w:rPr>
          <w:rFonts w:hint="eastAsia"/>
        </w:rPr>
        <w:t>申込書記載の</w:t>
      </w:r>
      <w:r>
        <w:rPr>
          <w:rFonts w:hint="eastAsia"/>
        </w:rPr>
        <w:t>者をいう。</w:t>
      </w:r>
    </w:p>
    <w:p w14:paraId="39440000" w14:textId="77777777" w:rsidR="00AE043F" w:rsidRPr="00AE043F" w:rsidRDefault="00AE043F" w:rsidP="00AE043F">
      <w:pPr>
        <w:ind w:left="283" w:hangingChars="135" w:hanging="283"/>
      </w:pPr>
    </w:p>
    <w:p w14:paraId="00C0D1AD" w14:textId="3BA6F70A" w:rsidR="00A574FE" w:rsidRDefault="00A574FE" w:rsidP="0049617D">
      <w:pPr>
        <w:ind w:left="283" w:hangingChars="135" w:hanging="283"/>
      </w:pPr>
      <w:r>
        <w:rPr>
          <w:rFonts w:hint="eastAsia"/>
        </w:rPr>
        <w:t>第</w:t>
      </w:r>
      <w:r>
        <w:rPr>
          <w:rFonts w:hint="eastAsia"/>
        </w:rPr>
        <w:t>2</w:t>
      </w:r>
      <w:r>
        <w:rPr>
          <w:rFonts w:hint="eastAsia"/>
        </w:rPr>
        <w:t>条　甲は，学術指導者をして，申込書により乙から委託された条件（題目・期間・回数・時間等）に基づき，学術指導に従事させる。</w:t>
      </w:r>
    </w:p>
    <w:p w14:paraId="00388CE1" w14:textId="77777777" w:rsidR="00A574FE" w:rsidRPr="00794636" w:rsidRDefault="00A574FE" w:rsidP="00A574FE"/>
    <w:p w14:paraId="14813B9B" w14:textId="77777777" w:rsidR="00A574FE" w:rsidRDefault="00A574FE" w:rsidP="00A574FE">
      <w:pPr>
        <w:ind w:left="283" w:hangingChars="135" w:hanging="283"/>
      </w:pPr>
      <w:r>
        <w:rPr>
          <w:rFonts w:hint="eastAsia"/>
        </w:rPr>
        <w:t>第</w:t>
      </w:r>
      <w:r>
        <w:rPr>
          <w:rFonts w:hint="eastAsia"/>
        </w:rPr>
        <w:t>3</w:t>
      </w:r>
      <w:r>
        <w:rPr>
          <w:rFonts w:hint="eastAsia"/>
        </w:rPr>
        <w:t>条　学術指導</w:t>
      </w:r>
      <w:r w:rsidR="00EB68A2">
        <w:rPr>
          <w:rFonts w:hint="eastAsia"/>
        </w:rPr>
        <w:t>を実施する場所</w:t>
      </w:r>
      <w:r>
        <w:rPr>
          <w:rFonts w:hint="eastAsia"/>
        </w:rPr>
        <w:t>は，</w:t>
      </w:r>
      <w:r w:rsidR="00EB68A2">
        <w:rPr>
          <w:rFonts w:hint="eastAsia"/>
        </w:rPr>
        <w:t>申込書記載のとおり</w:t>
      </w:r>
      <w:r>
        <w:rPr>
          <w:rFonts w:hint="eastAsia"/>
        </w:rPr>
        <w:t>とする。</w:t>
      </w:r>
    </w:p>
    <w:p w14:paraId="3CD85A33" w14:textId="77777777" w:rsidR="00A574FE" w:rsidRDefault="00A574FE" w:rsidP="00A574FE"/>
    <w:p w14:paraId="53091D09" w14:textId="77777777" w:rsidR="00A574FE" w:rsidRDefault="00A574FE" w:rsidP="00A574FE">
      <w:pPr>
        <w:ind w:left="283" w:hangingChars="135" w:hanging="283"/>
      </w:pPr>
      <w:r>
        <w:rPr>
          <w:rFonts w:hint="eastAsia"/>
        </w:rPr>
        <w:t>第</w:t>
      </w:r>
      <w:r>
        <w:rPr>
          <w:rFonts w:hint="eastAsia"/>
        </w:rPr>
        <w:t>4</w:t>
      </w:r>
      <w:r>
        <w:rPr>
          <w:rFonts w:hint="eastAsia"/>
        </w:rPr>
        <w:t>条　乙は，学術指導の対価として，申込書</w:t>
      </w:r>
      <w:r>
        <w:rPr>
          <w:rFonts w:ascii="ＭＳ 明朝" w:hAnsi="ＭＳ 明朝" w:hint="eastAsia"/>
        </w:rPr>
        <w:t>記載の</w:t>
      </w:r>
      <w:r>
        <w:rPr>
          <w:rFonts w:hint="eastAsia"/>
        </w:rPr>
        <w:t>学術指導料（以下「学術指導料」という。）を甲に支払う。</w:t>
      </w:r>
    </w:p>
    <w:p w14:paraId="1FABB930" w14:textId="77777777" w:rsidR="00A574FE" w:rsidRDefault="00A574FE" w:rsidP="00A574FE">
      <w:pPr>
        <w:ind w:left="283" w:hangingChars="135" w:hanging="283"/>
      </w:pPr>
      <w:r>
        <w:rPr>
          <w:rFonts w:hint="eastAsia"/>
        </w:rPr>
        <w:t>2</w:t>
      </w:r>
      <w:r>
        <w:rPr>
          <w:rFonts w:hint="eastAsia"/>
        </w:rPr>
        <w:t xml:space="preserve">　学術指導者が乙の事業所そ</w:t>
      </w:r>
      <w:permStart w:id="1964052319" w:edGrp="everyone"/>
      <w:permEnd w:id="1964052319"/>
      <w:r>
        <w:rPr>
          <w:rFonts w:hint="eastAsia"/>
        </w:rPr>
        <w:t>の他乙の指定する場所において学術指導に従事する場合，乙は，学術指導に伴う交通費及び宿泊費を負担し，これを直接学術指導者に支払う。</w:t>
      </w:r>
    </w:p>
    <w:p w14:paraId="19EC34E4" w14:textId="77777777" w:rsidR="00A574FE" w:rsidRPr="00216F17" w:rsidRDefault="00A574FE" w:rsidP="00A574FE"/>
    <w:p w14:paraId="15B5C920" w14:textId="3815D9C1" w:rsidR="00A574FE" w:rsidRDefault="00A574FE" w:rsidP="00A574FE">
      <w:pPr>
        <w:ind w:left="283" w:hangingChars="135" w:hanging="283"/>
      </w:pPr>
      <w:r>
        <w:rPr>
          <w:rFonts w:hint="eastAsia"/>
        </w:rPr>
        <w:t>第</w:t>
      </w:r>
      <w:r>
        <w:rPr>
          <w:rFonts w:hint="eastAsia"/>
        </w:rPr>
        <w:t>5</w:t>
      </w:r>
      <w:r>
        <w:rPr>
          <w:rFonts w:hint="eastAsia"/>
        </w:rPr>
        <w:t>条　乙は，甲の発行する請求書により，当該請求書</w:t>
      </w:r>
      <w:r w:rsidR="006907FC">
        <w:rPr>
          <w:rFonts w:hint="eastAsia"/>
        </w:rPr>
        <w:t>記載の期日まで</w:t>
      </w:r>
      <w:r w:rsidRPr="00484C32">
        <w:rPr>
          <w:rFonts w:hint="eastAsia"/>
        </w:rPr>
        <w:t>に</w:t>
      </w:r>
      <w:r>
        <w:rPr>
          <w:rFonts w:hint="eastAsia"/>
        </w:rPr>
        <w:t>，甲が指定する銀行口座に</w:t>
      </w:r>
      <w:r w:rsidR="00EB68A2">
        <w:rPr>
          <w:rFonts w:hint="eastAsia"/>
        </w:rPr>
        <w:t>学術指導料を</w:t>
      </w:r>
      <w:r>
        <w:rPr>
          <w:rFonts w:hint="eastAsia"/>
        </w:rPr>
        <w:t>振り込むものとする。なお，振込手数料は乙の負担とする。</w:t>
      </w:r>
    </w:p>
    <w:p w14:paraId="79F1903C" w14:textId="393810DD" w:rsidR="00A574FE" w:rsidRDefault="00A574FE" w:rsidP="00A574FE">
      <w:pPr>
        <w:ind w:left="283" w:hangingChars="135" w:hanging="283"/>
      </w:pPr>
      <w:r>
        <w:rPr>
          <w:rFonts w:hint="eastAsia"/>
        </w:rPr>
        <w:t>2</w:t>
      </w:r>
      <w:r>
        <w:rPr>
          <w:rFonts w:hint="eastAsia"/>
        </w:rPr>
        <w:t xml:space="preserve">　</w:t>
      </w:r>
      <w:r w:rsidR="00784287" w:rsidRPr="00784287">
        <w:rPr>
          <w:rFonts w:hint="eastAsia"/>
        </w:rPr>
        <w:t>乙が前項の期日までに学術指導料を支払わないときは、甲は乙に対し、当該期日の翌日から支払日までの日数に応じ、その未払額に年</w:t>
      </w:r>
      <w:r w:rsidR="00391421">
        <w:rPr>
          <w:rFonts w:hint="eastAsia"/>
        </w:rPr>
        <w:t>3</w:t>
      </w:r>
      <w:r w:rsidR="00784287" w:rsidRPr="00784287">
        <w:rPr>
          <w:rFonts w:hint="eastAsia"/>
        </w:rPr>
        <w:t>％の割合で計算した延滞金を請求できるものとする。乙は甲からの請求があった場合、これに応じなければならない。</w:t>
      </w:r>
    </w:p>
    <w:p w14:paraId="4337562B" w14:textId="122CA109" w:rsidR="00A574FE" w:rsidRDefault="00A574FE" w:rsidP="00A574FE">
      <w:pPr>
        <w:ind w:left="283" w:hangingChars="135" w:hanging="283"/>
      </w:pPr>
      <w:r>
        <w:rPr>
          <w:rFonts w:hint="eastAsia"/>
        </w:rPr>
        <w:t>3</w:t>
      </w:r>
      <w:r>
        <w:rPr>
          <w:rFonts w:hint="eastAsia"/>
        </w:rPr>
        <w:t xml:space="preserve">　甲は，原則として，乙から支払いを受けた学術指導料を乙に返還しない。ただし，甲が，その責めに帰すべき事由</w:t>
      </w:r>
      <w:r w:rsidR="007C4A63" w:rsidRPr="007C4A63">
        <w:rPr>
          <w:rFonts w:hint="eastAsia"/>
        </w:rPr>
        <w:t>又は天災事変もしくは社会情勢</w:t>
      </w:r>
      <w:r>
        <w:rPr>
          <w:rFonts w:hint="eastAsia"/>
        </w:rPr>
        <w:t>により，学術指導の全部又は一部を提供することができなかったときは，この限りでない。</w:t>
      </w:r>
    </w:p>
    <w:p w14:paraId="3CF17993" w14:textId="77777777" w:rsidR="00A574FE" w:rsidRDefault="00A574FE" w:rsidP="00A574FE">
      <w:pPr>
        <w:ind w:left="283" w:hangingChars="135" w:hanging="283"/>
      </w:pPr>
    </w:p>
    <w:p w14:paraId="16D1E0F5" w14:textId="77777777" w:rsidR="00A574FE" w:rsidRDefault="00A574FE" w:rsidP="00A574FE">
      <w:pPr>
        <w:tabs>
          <w:tab w:val="left" w:pos="709"/>
        </w:tabs>
        <w:ind w:left="283" w:hangingChars="135" w:hanging="283"/>
      </w:pPr>
      <w:r>
        <w:rPr>
          <w:rFonts w:hint="eastAsia"/>
        </w:rPr>
        <w:t>第</w:t>
      </w:r>
      <w:r w:rsidR="00DC1121">
        <w:rPr>
          <w:rFonts w:hint="eastAsia"/>
        </w:rPr>
        <w:t>6</w:t>
      </w:r>
      <w:r>
        <w:rPr>
          <w:rFonts w:hint="eastAsia"/>
        </w:rPr>
        <w:t>条　学術指導の過程において，又は学術指導の結果として生じた知的財産権の帰属，実施その他の取扱いについては，当該知的財産権が生じた状況を勘案して甲乙協議の上これを決定する。</w:t>
      </w:r>
    </w:p>
    <w:p w14:paraId="0CAFE7B5" w14:textId="77777777" w:rsidR="00A574FE" w:rsidRPr="00DC1121" w:rsidRDefault="00A574FE" w:rsidP="00A574FE"/>
    <w:p w14:paraId="5358AFEB" w14:textId="77777777" w:rsidR="00A574FE" w:rsidRDefault="00A574FE" w:rsidP="00A574FE">
      <w:pPr>
        <w:ind w:left="283" w:hangingChars="135" w:hanging="283"/>
      </w:pPr>
      <w:r>
        <w:rPr>
          <w:rFonts w:hint="eastAsia"/>
        </w:rPr>
        <w:t>第</w:t>
      </w:r>
      <w:r w:rsidR="00DC1121">
        <w:rPr>
          <w:rFonts w:hint="eastAsia"/>
        </w:rPr>
        <w:t>7</w:t>
      </w:r>
      <w:r>
        <w:rPr>
          <w:rFonts w:hint="eastAsia"/>
        </w:rPr>
        <w:t>条　甲及び乙は，学術指導に関し，相手方から開示</w:t>
      </w:r>
      <w:r w:rsidR="003C4FA9">
        <w:rPr>
          <w:rFonts w:hint="eastAsia"/>
        </w:rPr>
        <w:t>又は</w:t>
      </w:r>
      <w:r>
        <w:rPr>
          <w:rFonts w:hint="eastAsia"/>
        </w:rPr>
        <w:t>提供を受けた相手方の技術上又は営業上の情報（秘密である旨を表示したもの</w:t>
      </w:r>
      <w:r w:rsidR="003C4FA9">
        <w:rPr>
          <w:rFonts w:hint="eastAsia"/>
        </w:rPr>
        <w:t>（口頭</w:t>
      </w:r>
      <w:r w:rsidR="00C05DAC">
        <w:rPr>
          <w:rFonts w:hint="eastAsia"/>
        </w:rPr>
        <w:t>，</w:t>
      </w:r>
      <w:r w:rsidR="003C4FA9">
        <w:rPr>
          <w:rFonts w:hint="eastAsia"/>
        </w:rPr>
        <w:t>映像その他の無形的方法により開示又は提供</w:t>
      </w:r>
      <w:r w:rsidR="0047489B">
        <w:rPr>
          <w:rFonts w:hint="eastAsia"/>
        </w:rPr>
        <w:t>を受けた</w:t>
      </w:r>
      <w:r w:rsidR="003C4FA9">
        <w:rPr>
          <w:rFonts w:hint="eastAsia"/>
        </w:rPr>
        <w:t>場合は，</w:t>
      </w:r>
      <w:r w:rsidR="00626C55">
        <w:rPr>
          <w:rFonts w:hint="eastAsia"/>
        </w:rPr>
        <w:t>相手方が</w:t>
      </w:r>
      <w:r w:rsidR="003C4FA9">
        <w:rPr>
          <w:rFonts w:hint="eastAsia"/>
        </w:rPr>
        <w:t>開示又は提供の時点で秘密である旨を表明し，開示又は提供後</w:t>
      </w:r>
      <w:r w:rsidR="003C4FA9">
        <w:rPr>
          <w:rFonts w:hint="eastAsia"/>
        </w:rPr>
        <w:t>30</w:t>
      </w:r>
      <w:r w:rsidR="003C4FA9">
        <w:rPr>
          <w:rFonts w:hint="eastAsia"/>
        </w:rPr>
        <w:t>日以内に書面により内容を通知したもの</w:t>
      </w:r>
      <w:r w:rsidR="00626C55">
        <w:rPr>
          <w:rFonts w:hint="eastAsia"/>
        </w:rPr>
        <w:t>）</w:t>
      </w:r>
      <w:r>
        <w:rPr>
          <w:rFonts w:hint="eastAsia"/>
        </w:rPr>
        <w:t>とし，以下「秘密情報」という。）については，相手方の書面による事前の承諾なしに，これを第三者に開示し，又は漏洩してはならない。ただし，次の情報については，この限りでない。</w:t>
      </w:r>
    </w:p>
    <w:p w14:paraId="0C61A7CF" w14:textId="77777777" w:rsidR="00A574FE" w:rsidRDefault="00A574FE" w:rsidP="00A574FE">
      <w:pPr>
        <w:numPr>
          <w:ilvl w:val="0"/>
          <w:numId w:val="4"/>
        </w:numPr>
        <w:ind w:left="851" w:hanging="641"/>
      </w:pPr>
      <w:r>
        <w:rPr>
          <w:rFonts w:hint="eastAsia"/>
        </w:rPr>
        <w:t>相手方から開示</w:t>
      </w:r>
      <w:r w:rsidR="00626C55">
        <w:rPr>
          <w:rFonts w:hint="eastAsia"/>
        </w:rPr>
        <w:t>又は</w:t>
      </w:r>
      <w:r>
        <w:rPr>
          <w:rFonts w:hint="eastAsia"/>
        </w:rPr>
        <w:t>提供を受けた時に，既に自己が保有していたもの</w:t>
      </w:r>
    </w:p>
    <w:p w14:paraId="196F7716" w14:textId="77777777" w:rsidR="00A574FE" w:rsidRDefault="00A574FE" w:rsidP="00A574FE">
      <w:pPr>
        <w:numPr>
          <w:ilvl w:val="0"/>
          <w:numId w:val="4"/>
        </w:numPr>
        <w:ind w:left="851" w:hanging="641"/>
      </w:pPr>
      <w:r>
        <w:rPr>
          <w:rFonts w:hint="eastAsia"/>
        </w:rPr>
        <w:t>相手方から開示</w:t>
      </w:r>
      <w:r w:rsidR="00626C55">
        <w:rPr>
          <w:rFonts w:hint="eastAsia"/>
        </w:rPr>
        <w:t>又は</w:t>
      </w:r>
      <w:r>
        <w:rPr>
          <w:rFonts w:hint="eastAsia"/>
        </w:rPr>
        <w:t>提供を受けた時に，既に公知となっていたもの</w:t>
      </w:r>
    </w:p>
    <w:p w14:paraId="64383406" w14:textId="77777777" w:rsidR="00A574FE" w:rsidRDefault="00A574FE" w:rsidP="00A574FE">
      <w:pPr>
        <w:numPr>
          <w:ilvl w:val="0"/>
          <w:numId w:val="4"/>
        </w:numPr>
        <w:ind w:left="851" w:hanging="641"/>
      </w:pPr>
      <w:r>
        <w:rPr>
          <w:rFonts w:hint="eastAsia"/>
        </w:rPr>
        <w:t>相手方から開示</w:t>
      </w:r>
      <w:r w:rsidR="00626C55">
        <w:rPr>
          <w:rFonts w:hint="eastAsia"/>
        </w:rPr>
        <w:t>又は</w:t>
      </w:r>
      <w:r>
        <w:rPr>
          <w:rFonts w:hint="eastAsia"/>
        </w:rPr>
        <w:t>提供を受けた後に，自己の責めによらずに公知となったもの</w:t>
      </w:r>
    </w:p>
    <w:p w14:paraId="5B30AA63" w14:textId="77777777" w:rsidR="00A574FE" w:rsidRDefault="00A574FE" w:rsidP="00A574FE">
      <w:pPr>
        <w:numPr>
          <w:ilvl w:val="0"/>
          <w:numId w:val="4"/>
        </w:numPr>
        <w:ind w:left="851" w:hanging="641"/>
      </w:pPr>
      <w:r>
        <w:rPr>
          <w:rFonts w:hint="eastAsia"/>
        </w:rPr>
        <w:t>正当な権原を有する第三者から守秘義務を負うことなく，適法に取得したもの</w:t>
      </w:r>
    </w:p>
    <w:p w14:paraId="75057A7E" w14:textId="77777777" w:rsidR="00A574FE" w:rsidRDefault="00A574FE" w:rsidP="00A574FE">
      <w:pPr>
        <w:numPr>
          <w:ilvl w:val="0"/>
          <w:numId w:val="4"/>
        </w:numPr>
        <w:ind w:left="851" w:hanging="641"/>
      </w:pPr>
      <w:r>
        <w:rPr>
          <w:rFonts w:hint="eastAsia"/>
        </w:rPr>
        <w:t>相手方から開示又は提供を受けた情報によることなく，独自に開発し，又は取得し</w:t>
      </w:r>
      <w:r>
        <w:rPr>
          <w:rFonts w:hint="eastAsia"/>
        </w:rPr>
        <w:lastRenderedPageBreak/>
        <w:t>たもの</w:t>
      </w:r>
    </w:p>
    <w:p w14:paraId="6E392E81" w14:textId="77777777" w:rsidR="00A574FE" w:rsidRDefault="00A574FE" w:rsidP="00A574FE">
      <w:pPr>
        <w:ind w:left="283" w:hangingChars="135" w:hanging="283"/>
      </w:pPr>
      <w:r>
        <w:rPr>
          <w:rFonts w:hint="eastAsia"/>
        </w:rPr>
        <w:t>2</w:t>
      </w:r>
      <w:r>
        <w:rPr>
          <w:rFonts w:hint="eastAsia"/>
        </w:rPr>
        <w:t xml:space="preserve">　甲及び乙は，学術指導の目的</w:t>
      </w:r>
      <w:r w:rsidR="00626C55">
        <w:rPr>
          <w:rFonts w:hint="eastAsia"/>
        </w:rPr>
        <w:t>（乙においては，学術指導の</w:t>
      </w:r>
      <w:r w:rsidR="00E43C01">
        <w:rPr>
          <w:rFonts w:hint="eastAsia"/>
        </w:rPr>
        <w:t>内容及び成果</w:t>
      </w:r>
      <w:r w:rsidR="00626C55">
        <w:rPr>
          <w:rFonts w:hint="eastAsia"/>
        </w:rPr>
        <w:t>を事業活動に利用する目的を含む。）</w:t>
      </w:r>
      <w:r>
        <w:rPr>
          <w:rFonts w:hint="eastAsia"/>
        </w:rPr>
        <w:t>以外の目的のために秘密情報を使用してはならない。ただし，相手方の書面による事前の承諾を得たときは，この限りでない。</w:t>
      </w:r>
    </w:p>
    <w:p w14:paraId="22B9F916" w14:textId="77777777" w:rsidR="00A574FE" w:rsidRDefault="00A574FE" w:rsidP="00A574FE"/>
    <w:p w14:paraId="53957BF6" w14:textId="77777777" w:rsidR="00A574FE" w:rsidRDefault="00A574FE" w:rsidP="00A574FE">
      <w:pPr>
        <w:ind w:left="283" w:hangingChars="135" w:hanging="283"/>
      </w:pPr>
      <w:r>
        <w:rPr>
          <w:rFonts w:hint="eastAsia"/>
        </w:rPr>
        <w:t>第</w:t>
      </w:r>
      <w:r w:rsidR="00DC1121">
        <w:rPr>
          <w:rFonts w:hint="eastAsia"/>
        </w:rPr>
        <w:t>8</w:t>
      </w:r>
      <w:r>
        <w:rPr>
          <w:rFonts w:hint="eastAsia"/>
        </w:rPr>
        <w:t>条　甲及び乙は，学術指導実施の事実，学術指導の内容</w:t>
      </w:r>
      <w:r w:rsidR="003E66F7">
        <w:rPr>
          <w:rFonts w:hint="eastAsia"/>
        </w:rPr>
        <w:t>及び</w:t>
      </w:r>
      <w:r>
        <w:rPr>
          <w:rFonts w:hint="eastAsia"/>
        </w:rPr>
        <w:t>学術指導の成果を公表しようとするときは，当該公表の可否及び内容について，事前に相手方と協議しなければならない。</w:t>
      </w:r>
    </w:p>
    <w:p w14:paraId="28C16456" w14:textId="77777777" w:rsidR="00A574FE" w:rsidRPr="005E277D" w:rsidRDefault="00A574FE" w:rsidP="00A574FE"/>
    <w:p w14:paraId="1E32F429" w14:textId="77777777" w:rsidR="00A574FE" w:rsidRDefault="00A574FE" w:rsidP="00A574FE">
      <w:pPr>
        <w:ind w:left="283" w:hangingChars="135" w:hanging="283"/>
      </w:pPr>
      <w:r>
        <w:rPr>
          <w:rFonts w:hint="eastAsia"/>
        </w:rPr>
        <w:t>第</w:t>
      </w:r>
      <w:r w:rsidR="00DC1121">
        <w:rPr>
          <w:rFonts w:hint="eastAsia"/>
        </w:rPr>
        <w:t>9</w:t>
      </w:r>
      <w:r>
        <w:rPr>
          <w:rFonts w:hint="eastAsia"/>
        </w:rPr>
        <w:t>条　甲は，学術指導に基づく商品の販売，役務の提供その他乙の事業活動の結果について，何ら保証せず，また，当該乙の事業活動に起因する損害について，一切責任を負わない。</w:t>
      </w:r>
    </w:p>
    <w:p w14:paraId="23CD9639" w14:textId="77777777" w:rsidR="00A574FE" w:rsidRDefault="00A574FE" w:rsidP="00A574FE"/>
    <w:p w14:paraId="2108CD91" w14:textId="77777777" w:rsidR="00A574FE" w:rsidRDefault="00A574FE" w:rsidP="00A574FE">
      <w:pPr>
        <w:ind w:left="283" w:hangingChars="135" w:hanging="283"/>
      </w:pPr>
      <w:r>
        <w:rPr>
          <w:rFonts w:hint="eastAsia"/>
        </w:rPr>
        <w:t>第</w:t>
      </w:r>
      <w:r>
        <w:rPr>
          <w:rFonts w:hint="eastAsia"/>
        </w:rPr>
        <w:t>1</w:t>
      </w:r>
      <w:r w:rsidR="00DC1121">
        <w:rPr>
          <w:rFonts w:hint="eastAsia"/>
        </w:rPr>
        <w:t>0</w:t>
      </w:r>
      <w:r>
        <w:rPr>
          <w:rFonts w:hint="eastAsia"/>
        </w:rPr>
        <w:t>条　甲及び乙は，双方協議のうえ，学術指導を中止し，又は実施期間を延長することができる。</w:t>
      </w:r>
    </w:p>
    <w:p w14:paraId="69C30ABD" w14:textId="77777777" w:rsidR="00A574FE" w:rsidRDefault="00A574FE" w:rsidP="00A574FE">
      <w:pPr>
        <w:ind w:left="283" w:hangingChars="135" w:hanging="283"/>
      </w:pPr>
      <w:r>
        <w:rPr>
          <w:rFonts w:hint="eastAsia"/>
        </w:rPr>
        <w:t>2</w:t>
      </w:r>
      <w:r>
        <w:rPr>
          <w:rFonts w:hint="eastAsia"/>
        </w:rPr>
        <w:t xml:space="preserve">　前項により学術指導の中止又は実施期間の延長を行う場合，甲及び乙は学術指導変更申込書兼</w:t>
      </w:r>
      <w:r w:rsidR="00DE6750">
        <w:rPr>
          <w:rFonts w:hint="eastAsia"/>
        </w:rPr>
        <w:t>受諾</w:t>
      </w:r>
      <w:r>
        <w:rPr>
          <w:rFonts w:hint="eastAsia"/>
        </w:rPr>
        <w:t>書により手続きを行うものとする。</w:t>
      </w:r>
    </w:p>
    <w:p w14:paraId="7A7FF768" w14:textId="77777777" w:rsidR="00A574FE" w:rsidRPr="00276EA0" w:rsidRDefault="00A574FE" w:rsidP="00A574FE">
      <w:pPr>
        <w:ind w:left="283" w:hangingChars="135" w:hanging="283"/>
      </w:pPr>
    </w:p>
    <w:p w14:paraId="1A434F90" w14:textId="77777777" w:rsidR="00A574FE" w:rsidRDefault="00A574FE" w:rsidP="00A574FE">
      <w:pPr>
        <w:ind w:left="283" w:hangingChars="135" w:hanging="283"/>
      </w:pPr>
      <w:r>
        <w:rPr>
          <w:rFonts w:hint="eastAsia"/>
        </w:rPr>
        <w:t>第</w:t>
      </w:r>
      <w:r>
        <w:rPr>
          <w:rFonts w:hint="eastAsia"/>
        </w:rPr>
        <w:t>1</w:t>
      </w:r>
      <w:r w:rsidR="00DC1121">
        <w:rPr>
          <w:rFonts w:hint="eastAsia"/>
        </w:rPr>
        <w:t>1</w:t>
      </w:r>
      <w:r>
        <w:rPr>
          <w:rFonts w:hint="eastAsia"/>
        </w:rPr>
        <w:t>条　甲は，乙が学術指導料を支払わなかった場合その他乙が本</w:t>
      </w:r>
      <w:r w:rsidR="006C6412">
        <w:rPr>
          <w:rFonts w:hint="eastAsia"/>
        </w:rPr>
        <w:t>要領</w:t>
      </w:r>
      <w:r>
        <w:rPr>
          <w:rFonts w:hint="eastAsia"/>
        </w:rPr>
        <w:t>に違反した場合において，相当の期間を定めてその是正を乙に催告したにもかかわらず，乙がこれを是正しないときは，学術指導を中止することができる。</w:t>
      </w:r>
    </w:p>
    <w:p w14:paraId="235007AE" w14:textId="77777777" w:rsidR="00A574FE" w:rsidRDefault="00A574FE" w:rsidP="00A574FE">
      <w:pPr>
        <w:pStyle w:val="a9"/>
        <w:ind w:leftChars="0" w:left="283" w:hangingChars="135" w:hanging="283"/>
      </w:pPr>
      <w:r>
        <w:rPr>
          <w:rFonts w:hint="eastAsia"/>
        </w:rPr>
        <w:t>2</w:t>
      </w:r>
      <w:r>
        <w:rPr>
          <w:rFonts w:hint="eastAsia"/>
        </w:rPr>
        <w:t xml:space="preserve">　乙に次の各号の一に該当する事由が生じた場合，甲は，催告その他何らの手続を要せず，学術指導を中止することができる。</w:t>
      </w:r>
    </w:p>
    <w:p w14:paraId="504352CF" w14:textId="77777777" w:rsidR="00A574FE" w:rsidRDefault="00A574FE" w:rsidP="00A574FE">
      <w:pPr>
        <w:pStyle w:val="a9"/>
        <w:numPr>
          <w:ilvl w:val="0"/>
          <w:numId w:val="6"/>
        </w:numPr>
        <w:ind w:leftChars="0" w:left="851" w:hanging="567"/>
      </w:pPr>
      <w:r>
        <w:rPr>
          <w:rFonts w:hint="eastAsia"/>
        </w:rPr>
        <w:t>破産手続，民事再生手続，会社更生手続，特別清算手続を申立て，又はそれらの手続の申立を受けたとき。</w:t>
      </w:r>
    </w:p>
    <w:p w14:paraId="41CCBCAB" w14:textId="77777777" w:rsidR="00A574FE" w:rsidRDefault="00A574FE" w:rsidP="00A574FE">
      <w:pPr>
        <w:pStyle w:val="a9"/>
        <w:numPr>
          <w:ilvl w:val="0"/>
          <w:numId w:val="6"/>
        </w:numPr>
        <w:ind w:leftChars="0" w:left="851" w:hanging="567"/>
      </w:pPr>
      <w:r>
        <w:rPr>
          <w:rFonts w:hint="eastAsia"/>
        </w:rPr>
        <w:t>銀行取引停止処分を受け，又は支払停止に陥ったとき。</w:t>
      </w:r>
    </w:p>
    <w:p w14:paraId="666ED46B" w14:textId="77777777" w:rsidR="00A574FE" w:rsidRDefault="00A574FE" w:rsidP="00A574FE">
      <w:pPr>
        <w:pStyle w:val="a9"/>
        <w:numPr>
          <w:ilvl w:val="0"/>
          <w:numId w:val="6"/>
        </w:numPr>
        <w:ind w:leftChars="0" w:left="851" w:hanging="567"/>
      </w:pPr>
      <w:r>
        <w:rPr>
          <w:rFonts w:hint="eastAsia"/>
        </w:rPr>
        <w:t>差押え，仮差押え，仮処分，担保権の実行又は滞納処分を受けたとき。</w:t>
      </w:r>
    </w:p>
    <w:p w14:paraId="44D80714" w14:textId="77777777" w:rsidR="00A574FE" w:rsidRPr="001632AF" w:rsidRDefault="00A574FE" w:rsidP="00A574FE"/>
    <w:p w14:paraId="2E946DEC" w14:textId="77777777" w:rsidR="00A574FE" w:rsidRPr="001632AF" w:rsidRDefault="00A574FE" w:rsidP="00A574FE">
      <w:pPr>
        <w:ind w:left="283" w:hangingChars="135" w:hanging="283"/>
      </w:pPr>
      <w:r w:rsidRPr="001632AF">
        <w:rPr>
          <w:rFonts w:hint="eastAsia"/>
        </w:rPr>
        <w:t>第</w:t>
      </w:r>
      <w:r w:rsidRPr="001632AF">
        <w:rPr>
          <w:rFonts w:hint="eastAsia"/>
        </w:rPr>
        <w:t>1</w:t>
      </w:r>
      <w:r w:rsidR="00DC1121" w:rsidRPr="001632AF">
        <w:rPr>
          <w:rFonts w:hint="eastAsia"/>
        </w:rPr>
        <w:t>2</w:t>
      </w:r>
      <w:r w:rsidRPr="001632AF">
        <w:rPr>
          <w:rFonts w:hint="eastAsia"/>
        </w:rPr>
        <w:t>条　この要領において，「反社会的勢力」とは，次の各号のいずれかに該当するものをいう。</w:t>
      </w:r>
    </w:p>
    <w:p w14:paraId="0F49C08B" w14:textId="77777777" w:rsidR="00A574FE" w:rsidRPr="001632AF" w:rsidRDefault="00A574FE" w:rsidP="00A574FE">
      <w:pPr>
        <w:pStyle w:val="a9"/>
        <w:numPr>
          <w:ilvl w:val="0"/>
          <w:numId w:val="11"/>
        </w:numPr>
        <w:ind w:leftChars="0" w:hanging="436"/>
      </w:pPr>
      <w:r w:rsidRPr="001632AF">
        <w:rPr>
          <w:rFonts w:hint="eastAsia"/>
        </w:rPr>
        <w:t>暴力団もしくはその関係団体，またそれらの構成員</w:t>
      </w:r>
    </w:p>
    <w:p w14:paraId="1B6C44C1" w14:textId="77777777" w:rsidR="00A574FE" w:rsidRPr="001632AF" w:rsidRDefault="00A574FE" w:rsidP="00A574FE">
      <w:pPr>
        <w:pStyle w:val="a9"/>
        <w:numPr>
          <w:ilvl w:val="0"/>
          <w:numId w:val="11"/>
        </w:numPr>
        <w:ind w:leftChars="0" w:left="851" w:hanging="567"/>
      </w:pPr>
      <w:r w:rsidRPr="001632AF">
        <w:rPr>
          <w:rFonts w:hint="eastAsia"/>
        </w:rPr>
        <w:t>暴力，威力，脅迫的言辞もしくは詐欺的手法を用いて，または前号の者との関係を有することを示唆して，不当な要求を行い，経済的利益を追求する団体または個人</w:t>
      </w:r>
    </w:p>
    <w:p w14:paraId="239652B1" w14:textId="77777777" w:rsidR="00A574FE" w:rsidRPr="001632AF" w:rsidRDefault="00A574FE" w:rsidP="00A574FE">
      <w:pPr>
        <w:pStyle w:val="a9"/>
        <w:ind w:leftChars="0" w:left="283" w:hangingChars="135" w:hanging="283"/>
      </w:pPr>
      <w:r w:rsidRPr="001632AF">
        <w:rPr>
          <w:rFonts w:hint="eastAsia"/>
        </w:rPr>
        <w:t>2</w:t>
      </w:r>
      <w:r w:rsidRPr="001632AF">
        <w:rPr>
          <w:rFonts w:hint="eastAsia"/>
        </w:rPr>
        <w:t xml:space="preserve">　甲及び乙は，相手方に対し，次の各号について表明し，保証するものとする。</w:t>
      </w:r>
    </w:p>
    <w:p w14:paraId="58EF1B14" w14:textId="77777777" w:rsidR="00A574FE" w:rsidRPr="001632AF" w:rsidRDefault="00A574FE" w:rsidP="00A574FE">
      <w:pPr>
        <w:pStyle w:val="a9"/>
        <w:numPr>
          <w:ilvl w:val="0"/>
          <w:numId w:val="12"/>
        </w:numPr>
        <w:ind w:leftChars="0" w:hanging="436"/>
      </w:pPr>
      <w:r w:rsidRPr="001632AF">
        <w:rPr>
          <w:rFonts w:hint="eastAsia"/>
        </w:rPr>
        <w:t>自らが反社会的勢力でなく，また，反社会的勢力ではなかったこと</w:t>
      </w:r>
    </w:p>
    <w:p w14:paraId="67EEB2BE" w14:textId="77777777" w:rsidR="00A574FE" w:rsidRPr="001632AF" w:rsidRDefault="00A574FE" w:rsidP="00A574FE">
      <w:pPr>
        <w:pStyle w:val="a9"/>
        <w:numPr>
          <w:ilvl w:val="0"/>
          <w:numId w:val="12"/>
        </w:numPr>
        <w:ind w:leftChars="0" w:left="851" w:hanging="567"/>
      </w:pPr>
      <w:r w:rsidRPr="001632AF">
        <w:rPr>
          <w:rFonts w:hint="eastAsia"/>
        </w:rPr>
        <w:t>反社会的勢力を利用しないこと</w:t>
      </w:r>
    </w:p>
    <w:p w14:paraId="4B4C131E" w14:textId="77777777" w:rsidR="00A574FE" w:rsidRPr="001632AF" w:rsidRDefault="00A574FE" w:rsidP="00A574FE">
      <w:pPr>
        <w:pStyle w:val="a9"/>
        <w:numPr>
          <w:ilvl w:val="0"/>
          <w:numId w:val="12"/>
        </w:numPr>
        <w:ind w:leftChars="0" w:left="851" w:hanging="567"/>
      </w:pPr>
      <w:r w:rsidRPr="001632AF">
        <w:rPr>
          <w:rFonts w:hint="eastAsia"/>
        </w:rPr>
        <w:t>取締役その他実質的に経営に関与する者または主要な株主・出資者が反社会的勢力でないこと，およびそれらの者が反社会的勢力との間に交際がないこと</w:t>
      </w:r>
    </w:p>
    <w:p w14:paraId="4086358C" w14:textId="77777777" w:rsidR="00A574FE" w:rsidRPr="001632AF" w:rsidRDefault="00A574FE" w:rsidP="00A574FE">
      <w:pPr>
        <w:pStyle w:val="a9"/>
        <w:ind w:leftChars="0" w:left="283" w:hangingChars="135" w:hanging="283"/>
      </w:pPr>
      <w:r w:rsidRPr="001632AF">
        <w:rPr>
          <w:rFonts w:hint="eastAsia"/>
        </w:rPr>
        <w:t>3</w:t>
      </w:r>
      <w:r w:rsidRPr="001632AF">
        <w:rPr>
          <w:rFonts w:hint="eastAsia"/>
        </w:rPr>
        <w:t xml:space="preserve">　甲及び乙は，前項に対する自己の違反を発見した場合，直ちに相手方にその事実を報告するものとする。</w:t>
      </w:r>
    </w:p>
    <w:p w14:paraId="77C118EB" w14:textId="77777777" w:rsidR="00A574FE" w:rsidRPr="001632AF" w:rsidRDefault="00A574FE" w:rsidP="00A574FE">
      <w:pPr>
        <w:pStyle w:val="a9"/>
        <w:ind w:leftChars="0" w:left="283" w:hangingChars="135" w:hanging="283"/>
      </w:pPr>
      <w:r w:rsidRPr="001632AF">
        <w:rPr>
          <w:rFonts w:hint="eastAsia"/>
        </w:rPr>
        <w:t>4</w:t>
      </w:r>
      <w:r w:rsidRPr="001632AF">
        <w:rPr>
          <w:rFonts w:hint="eastAsia"/>
        </w:rPr>
        <w:t xml:space="preserve">　甲及び乙は，相手方が第</w:t>
      </w:r>
      <w:r w:rsidRPr="001632AF">
        <w:rPr>
          <w:rFonts w:hint="eastAsia"/>
        </w:rPr>
        <w:t>2</w:t>
      </w:r>
      <w:r w:rsidRPr="001632AF">
        <w:rPr>
          <w:rFonts w:hint="eastAsia"/>
        </w:rPr>
        <w:t>項及び前項の規定に違反したとき又はその合理的な疑いがある場合，催告その他何らの手続を要することなく，直ちに学術指導の全部又は一部を中止し，またその中止により生じた損害の賠償を相手方に請求することができる。</w:t>
      </w:r>
    </w:p>
    <w:p w14:paraId="45E5E023" w14:textId="77777777" w:rsidR="00A574FE" w:rsidRPr="001632AF" w:rsidRDefault="00A574FE" w:rsidP="00A574FE"/>
    <w:p w14:paraId="1ED486CB" w14:textId="77777777" w:rsidR="00A574FE" w:rsidRPr="001632AF" w:rsidRDefault="00A574FE" w:rsidP="00A574FE">
      <w:pPr>
        <w:ind w:left="283" w:hangingChars="135" w:hanging="283"/>
      </w:pPr>
      <w:r w:rsidRPr="001632AF">
        <w:rPr>
          <w:rFonts w:hint="eastAsia"/>
        </w:rPr>
        <w:t>第</w:t>
      </w:r>
      <w:r w:rsidRPr="001632AF">
        <w:rPr>
          <w:rFonts w:hint="eastAsia"/>
        </w:rPr>
        <w:t>1</w:t>
      </w:r>
      <w:r w:rsidR="00DC1121" w:rsidRPr="001632AF">
        <w:rPr>
          <w:rFonts w:hint="eastAsia"/>
        </w:rPr>
        <w:t>3</w:t>
      </w:r>
      <w:r w:rsidRPr="001632AF">
        <w:rPr>
          <w:rFonts w:hint="eastAsia"/>
        </w:rPr>
        <w:t>条　学術指導が終了</w:t>
      </w:r>
      <w:r w:rsidR="008335F3" w:rsidRPr="001632AF">
        <w:rPr>
          <w:rFonts w:hint="eastAsia"/>
        </w:rPr>
        <w:t>（前</w:t>
      </w:r>
      <w:r w:rsidR="008335F3" w:rsidRPr="001632AF">
        <w:rPr>
          <w:rFonts w:hint="eastAsia"/>
        </w:rPr>
        <w:t>3</w:t>
      </w:r>
      <w:r w:rsidR="008335F3" w:rsidRPr="001632AF">
        <w:rPr>
          <w:rFonts w:hint="eastAsia"/>
        </w:rPr>
        <w:t>条の規定による中止を含む。）</w:t>
      </w:r>
      <w:r w:rsidRPr="001632AF">
        <w:rPr>
          <w:rFonts w:hint="eastAsia"/>
        </w:rPr>
        <w:t>した場合においても，第</w:t>
      </w:r>
      <w:r w:rsidR="00DC1121" w:rsidRPr="001632AF">
        <w:rPr>
          <w:rFonts w:hint="eastAsia"/>
        </w:rPr>
        <w:t>6</w:t>
      </w:r>
      <w:r w:rsidRPr="001632AF">
        <w:rPr>
          <w:rFonts w:hint="eastAsia"/>
        </w:rPr>
        <w:t>条から第</w:t>
      </w:r>
      <w:r w:rsidR="006907FC" w:rsidRPr="001632AF">
        <w:rPr>
          <w:rFonts w:hint="eastAsia"/>
        </w:rPr>
        <w:t>8</w:t>
      </w:r>
      <w:r w:rsidRPr="001632AF">
        <w:rPr>
          <w:rFonts w:hint="eastAsia"/>
        </w:rPr>
        <w:t>条までの規定は</w:t>
      </w:r>
      <w:r w:rsidR="00D55328" w:rsidRPr="001632AF">
        <w:rPr>
          <w:rFonts w:hint="eastAsia"/>
        </w:rPr>
        <w:t>終了後</w:t>
      </w:r>
      <w:r w:rsidR="00D55328" w:rsidRPr="001632AF">
        <w:rPr>
          <w:rFonts w:hint="eastAsia"/>
        </w:rPr>
        <w:t>3</w:t>
      </w:r>
      <w:r w:rsidR="00D55328" w:rsidRPr="001632AF">
        <w:rPr>
          <w:rFonts w:hint="eastAsia"/>
        </w:rPr>
        <w:t>年間，</w:t>
      </w:r>
      <w:r w:rsidR="003E66F7" w:rsidRPr="001632AF">
        <w:rPr>
          <w:rFonts w:hint="eastAsia"/>
        </w:rPr>
        <w:t>第</w:t>
      </w:r>
      <w:r w:rsidR="006907FC" w:rsidRPr="001632AF">
        <w:rPr>
          <w:rFonts w:hint="eastAsia"/>
        </w:rPr>
        <w:t>9</w:t>
      </w:r>
      <w:r w:rsidR="003E66F7" w:rsidRPr="001632AF">
        <w:rPr>
          <w:rFonts w:hint="eastAsia"/>
        </w:rPr>
        <w:t>条及び第</w:t>
      </w:r>
      <w:r w:rsidR="003E66F7" w:rsidRPr="001632AF">
        <w:rPr>
          <w:rFonts w:hint="eastAsia"/>
        </w:rPr>
        <w:t>1</w:t>
      </w:r>
      <w:r w:rsidR="006907FC" w:rsidRPr="001632AF">
        <w:rPr>
          <w:rFonts w:hint="eastAsia"/>
        </w:rPr>
        <w:t>4</w:t>
      </w:r>
      <w:r w:rsidR="003E66F7" w:rsidRPr="001632AF">
        <w:rPr>
          <w:rFonts w:hint="eastAsia"/>
        </w:rPr>
        <w:t>条の規定は当該規定の</w:t>
      </w:r>
      <w:r w:rsidR="008335F3" w:rsidRPr="001632AF">
        <w:rPr>
          <w:rFonts w:hint="eastAsia"/>
        </w:rPr>
        <w:t>目的</w:t>
      </w:r>
      <w:r w:rsidR="003E66F7" w:rsidRPr="001632AF">
        <w:rPr>
          <w:rFonts w:hint="eastAsia"/>
        </w:rPr>
        <w:lastRenderedPageBreak/>
        <w:t>と</w:t>
      </w:r>
      <w:r w:rsidR="008335F3" w:rsidRPr="001632AF">
        <w:rPr>
          <w:rFonts w:hint="eastAsia"/>
        </w:rPr>
        <w:t>す</w:t>
      </w:r>
      <w:r w:rsidR="003E66F7" w:rsidRPr="001632AF">
        <w:rPr>
          <w:rFonts w:hint="eastAsia"/>
        </w:rPr>
        <w:t>る事項が存続する限り</w:t>
      </w:r>
      <w:r w:rsidR="00C05DAC" w:rsidRPr="001632AF">
        <w:rPr>
          <w:rFonts w:hint="eastAsia"/>
        </w:rPr>
        <w:t>，</w:t>
      </w:r>
      <w:r w:rsidRPr="001632AF">
        <w:rPr>
          <w:rFonts w:hint="eastAsia"/>
        </w:rPr>
        <w:t>なおその効力を有する。</w:t>
      </w:r>
    </w:p>
    <w:p w14:paraId="5A43D8AF" w14:textId="77777777" w:rsidR="00A574FE" w:rsidRPr="001632AF" w:rsidRDefault="00A574FE" w:rsidP="00A574FE"/>
    <w:p w14:paraId="77DCA197" w14:textId="77777777" w:rsidR="00A574FE" w:rsidRPr="001632AF" w:rsidRDefault="00A574FE" w:rsidP="00A574FE">
      <w:pPr>
        <w:ind w:left="283" w:hangingChars="135" w:hanging="283"/>
      </w:pPr>
      <w:r w:rsidRPr="001632AF">
        <w:rPr>
          <w:rFonts w:hint="eastAsia"/>
        </w:rPr>
        <w:t>第</w:t>
      </w:r>
      <w:r w:rsidRPr="001632AF">
        <w:rPr>
          <w:rFonts w:hint="eastAsia"/>
        </w:rPr>
        <w:t>1</w:t>
      </w:r>
      <w:r w:rsidR="00DC1121" w:rsidRPr="001632AF">
        <w:rPr>
          <w:rFonts w:hint="eastAsia"/>
        </w:rPr>
        <w:t>4</w:t>
      </w:r>
      <w:r w:rsidRPr="001632AF">
        <w:t>条</w:t>
      </w:r>
      <w:r w:rsidRPr="001632AF">
        <w:rPr>
          <w:rFonts w:hint="eastAsia"/>
        </w:rPr>
        <w:t xml:space="preserve">　甲及び乙は，学術指導に関する訴えについて，</w:t>
      </w:r>
      <w:r w:rsidR="00DC1121" w:rsidRPr="001632AF">
        <w:rPr>
          <w:rFonts w:hint="eastAsia"/>
        </w:rPr>
        <w:t>被告の主たる事業所の所在地を管轄する</w:t>
      </w:r>
      <w:r w:rsidRPr="001632AF">
        <w:rPr>
          <w:rFonts w:hint="eastAsia"/>
        </w:rPr>
        <w:t>地方裁判所をもってその第一審の専属的管轄裁判所とすることに合意する。</w:t>
      </w:r>
    </w:p>
    <w:p w14:paraId="66300CE6" w14:textId="77777777" w:rsidR="00A574FE" w:rsidRPr="001632AF" w:rsidRDefault="00A574FE" w:rsidP="00A574FE"/>
    <w:p w14:paraId="5C6BB4E3" w14:textId="234FB13B" w:rsidR="00DD580D" w:rsidRDefault="00A574FE" w:rsidP="00F00D36">
      <w:pPr>
        <w:ind w:left="283" w:hangingChars="135" w:hanging="283"/>
      </w:pPr>
      <w:r w:rsidRPr="001632AF">
        <w:rPr>
          <w:rFonts w:hint="eastAsia"/>
        </w:rPr>
        <w:t>第</w:t>
      </w:r>
      <w:r w:rsidRPr="001632AF">
        <w:rPr>
          <w:rFonts w:hint="eastAsia"/>
        </w:rPr>
        <w:t>1</w:t>
      </w:r>
      <w:r w:rsidR="00DC1121" w:rsidRPr="001632AF">
        <w:rPr>
          <w:rFonts w:hint="eastAsia"/>
        </w:rPr>
        <w:t>5</w:t>
      </w:r>
      <w:r w:rsidRPr="001632AF">
        <w:t>条</w:t>
      </w:r>
      <w:r w:rsidRPr="001632AF">
        <w:rPr>
          <w:rFonts w:hint="eastAsia"/>
        </w:rPr>
        <w:t xml:space="preserve">　</w:t>
      </w:r>
      <w:r w:rsidR="00D55328" w:rsidRPr="001632AF">
        <w:rPr>
          <w:rFonts w:hint="eastAsia"/>
        </w:rPr>
        <w:t>本要領</w:t>
      </w:r>
      <w:r w:rsidRPr="001632AF">
        <w:rPr>
          <w:rFonts w:hint="eastAsia"/>
        </w:rPr>
        <w:t>に定めのない事項又は</w:t>
      </w:r>
      <w:r w:rsidR="00D55328" w:rsidRPr="001632AF">
        <w:rPr>
          <w:rFonts w:hint="eastAsia"/>
        </w:rPr>
        <w:t>本要領</w:t>
      </w:r>
      <w:r w:rsidRPr="001632AF">
        <w:rPr>
          <w:rFonts w:hint="eastAsia"/>
        </w:rPr>
        <w:t>に関する疑義を生じたときは，甲乙協議の上これを定める。</w:t>
      </w:r>
    </w:p>
    <w:p w14:paraId="434EE027" w14:textId="03BEFB6C" w:rsidR="004424BE" w:rsidRPr="001632AF" w:rsidRDefault="004424BE" w:rsidP="004424BE">
      <w:pPr>
        <w:ind w:left="283" w:hangingChars="135" w:hanging="283"/>
        <w:jc w:val="right"/>
      </w:pPr>
    </w:p>
    <w:sectPr w:rsidR="004424BE" w:rsidRPr="001632AF" w:rsidSect="005B40CB">
      <w:footerReference w:type="default" r:id="rId14"/>
      <w:type w:val="continuous"/>
      <w:pgSz w:w="11906" w:h="16838" w:code="9"/>
      <w:pgMar w:top="1418" w:right="1701" w:bottom="1134" w:left="1701" w:header="851" w:footer="992" w:gutter="0"/>
      <w:pgNumType w:start="1"/>
      <w:cols w:space="425"/>
      <w:docGrid w:type="lines" w:linePitch="303"/>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東京科学大学" w:date="2024-08-25T20:29:00Z" w:initials="t">
    <w:p w14:paraId="1A55453E" w14:textId="5A0623D8" w:rsidR="00C91FDC" w:rsidRDefault="00C91FDC">
      <w:pPr>
        <w:pStyle w:val="ac"/>
      </w:pPr>
      <w:r>
        <w:rPr>
          <w:rStyle w:val="ab"/>
        </w:rPr>
        <w:annotationRef/>
      </w:r>
      <w:r>
        <w:rPr>
          <w:rFonts w:hint="eastAsia"/>
        </w:rPr>
        <w:t>役職印もしくは私印</w:t>
      </w:r>
      <w:r>
        <w:rPr>
          <w:rFonts w:hint="eastAsia"/>
        </w:rPr>
        <w:t>+</w:t>
      </w:r>
      <w:r>
        <w:rPr>
          <w:rFonts w:hint="eastAsia"/>
        </w:rPr>
        <w:t>社印等で押印をし、私印のみでのお申込みは避けてください。</w:t>
      </w:r>
    </w:p>
  </w:comment>
  <w:comment w:id="1" w:author="東京科学大学" w:date="2024-08-25T20:29:00Z" w:initials="t">
    <w:p w14:paraId="2CEB12C2" w14:textId="50FA133D" w:rsidR="00C91FDC" w:rsidRDefault="00C91FDC">
      <w:pPr>
        <w:pStyle w:val="ac"/>
      </w:pPr>
      <w:r>
        <w:rPr>
          <w:rStyle w:val="ab"/>
        </w:rPr>
        <w:annotationRef/>
      </w:r>
      <w:r>
        <w:rPr>
          <w:rFonts w:hint="eastAsia"/>
        </w:rPr>
        <w:t>不意のスケジュール変更等に対応できるよう</w:t>
      </w:r>
      <w:r>
        <w:rPr>
          <w:rStyle w:val="ab"/>
        </w:rPr>
        <w:annotationRef/>
      </w:r>
      <w:r>
        <w:rPr>
          <w:rFonts w:hint="eastAsia"/>
        </w:rPr>
        <w:t>余裕を持った期間としてください。</w:t>
      </w:r>
    </w:p>
  </w:comment>
  <w:comment w:id="2" w:author="東京科学大学" w:date="2024-08-25T20:35:00Z" w:initials="t">
    <w:p w14:paraId="4F3E7C62" w14:textId="67F2C5BD" w:rsidR="00C91FDC" w:rsidRDefault="00C91FDC">
      <w:pPr>
        <w:pStyle w:val="ac"/>
      </w:pPr>
      <w:r>
        <w:rPr>
          <w:rStyle w:val="ab"/>
        </w:rPr>
        <w:annotationRef/>
      </w:r>
      <w:r>
        <w:rPr>
          <w:rFonts w:hint="eastAsia"/>
        </w:rPr>
        <w:t>申込</w:t>
      </w:r>
      <w:r w:rsidRPr="006A44E1">
        <w:rPr>
          <w:rFonts w:hint="eastAsia"/>
        </w:rPr>
        <w:t>者の事務連絡担当者を記入してください</w:t>
      </w:r>
      <w:r>
        <w:rPr>
          <w:rFonts w:hint="eastAsia"/>
        </w:rPr>
        <w:t>。</w:t>
      </w:r>
    </w:p>
  </w:comment>
  <w:comment w:id="3" w:author="東京科学大学" w:date="2024-08-25T20:35:00Z" w:initials="t">
    <w:p w14:paraId="28EF58F3" w14:textId="2E1AB05E" w:rsidR="00C91FDC" w:rsidRDefault="00C91FDC">
      <w:pPr>
        <w:pStyle w:val="ac"/>
      </w:pPr>
      <w:r>
        <w:rPr>
          <w:rStyle w:val="ab"/>
        </w:rPr>
        <w:annotationRef/>
      </w:r>
      <w:r w:rsidR="005C3413">
        <w:rPr>
          <w:rFonts w:hint="eastAsia"/>
        </w:rPr>
        <w:t>別紙の「実施要領」の条文に関する要望事項がある場合に記入してください</w:t>
      </w:r>
      <w:bookmarkStart w:id="4" w:name="_GoBack"/>
      <w:bookmarkEnd w:id="4"/>
      <w:r w:rsidR="005C3413">
        <w:rPr>
          <w:rFonts w:hint="eastAsi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A55453E" w15:done="0"/>
  <w15:commentEx w15:paraId="2CEB12C2" w15:done="0"/>
  <w15:commentEx w15:paraId="4F3E7C62" w15:done="0"/>
  <w15:commentEx w15:paraId="28EF5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55453E" w16cid:durableId="2A7612AF"/>
  <w16cid:commentId w16cid:paraId="2CEB12C2" w16cid:durableId="2A7612BD"/>
  <w16cid:commentId w16cid:paraId="4F3E7C62" w16cid:durableId="2A761412"/>
  <w16cid:commentId w16cid:paraId="28EF58F3" w16cid:durableId="2A7614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A51D3" w14:textId="77777777" w:rsidR="0037377D" w:rsidRDefault="0037377D" w:rsidP="00A879E4">
      <w:r>
        <w:separator/>
      </w:r>
    </w:p>
  </w:endnote>
  <w:endnote w:type="continuationSeparator" w:id="0">
    <w:p w14:paraId="166AA94E" w14:textId="77777777" w:rsidR="0037377D" w:rsidRDefault="0037377D" w:rsidP="00A87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672678"/>
      <w:docPartObj>
        <w:docPartGallery w:val="Page Numbers (Bottom of Page)"/>
        <w:docPartUnique/>
      </w:docPartObj>
    </w:sdtPr>
    <w:sdtEndPr/>
    <w:sdtContent>
      <w:p w14:paraId="69F20FAA" w14:textId="70B344D2" w:rsidR="005B40CB" w:rsidRDefault="0037377D">
        <w:pPr>
          <w:pStyle w:val="a5"/>
          <w:jc w:val="center"/>
        </w:pPr>
      </w:p>
    </w:sdtContent>
  </w:sdt>
  <w:p w14:paraId="450CC66E" w14:textId="77777777" w:rsidR="00CA2DD2" w:rsidRDefault="00CA2D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9B02A" w14:textId="757BE596" w:rsidR="005B40CB" w:rsidRDefault="005B40CB">
    <w:pPr>
      <w:pStyle w:val="a5"/>
      <w:jc w:val="center"/>
    </w:pPr>
  </w:p>
  <w:p w14:paraId="344807C3" w14:textId="77777777" w:rsidR="005B40CB" w:rsidRDefault="005B40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EFA1" w14:textId="77777777" w:rsidR="0037377D" w:rsidRDefault="0037377D" w:rsidP="00A879E4">
      <w:r>
        <w:separator/>
      </w:r>
    </w:p>
  </w:footnote>
  <w:footnote w:type="continuationSeparator" w:id="0">
    <w:p w14:paraId="706662F1" w14:textId="77777777" w:rsidR="0037377D" w:rsidRDefault="0037377D" w:rsidP="00A87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FE7E6" w14:textId="18E33AF5" w:rsidR="0058594F" w:rsidRDefault="00F00D36">
    <w:pPr>
      <w:pStyle w:val="a3"/>
    </w:pPr>
    <w:r>
      <w:rPr>
        <w:rFonts w:hint="eastAsia"/>
        <w:lang w:eastAsia="ja-JP"/>
      </w:rPr>
      <w:t>（様式１）</w:t>
    </w:r>
    <w:r w:rsidR="00C91FDC">
      <w:rPr>
        <w:rFonts w:hint="eastAsia"/>
        <w:lang w:eastAsia="ja-JP"/>
      </w:rPr>
      <w:t>第</w:t>
    </w:r>
    <w:r w:rsidR="00C91FDC">
      <w:rPr>
        <w:lang w:eastAsia="ja-JP"/>
      </w:rPr>
      <w:t>4</w:t>
    </w:r>
    <w:r w:rsidR="00D001E6">
      <w:rPr>
        <w:rFonts w:hint="eastAsia"/>
        <w:lang w:eastAsia="ja-JP"/>
      </w:rPr>
      <w:t>版（</w:t>
    </w:r>
    <w:r w:rsidR="00C91FDC">
      <w:rPr>
        <w:rFonts w:hint="eastAsia"/>
        <w:lang w:eastAsia="ja-JP"/>
      </w:rPr>
      <w:t>202</w:t>
    </w:r>
    <w:r w:rsidR="00C91FDC">
      <w:rPr>
        <w:lang w:eastAsia="ja-JP"/>
      </w:rPr>
      <w:t>4</w:t>
    </w:r>
    <w:r>
      <w:rPr>
        <w:rFonts w:hint="eastAsia"/>
        <w:lang w:eastAsia="ja-JP"/>
      </w:rPr>
      <w:t>年</w:t>
    </w:r>
    <w:r w:rsidR="007C4A63">
      <w:rPr>
        <w:rFonts w:hint="eastAsia"/>
        <w:lang w:eastAsia="ja-JP"/>
      </w:rPr>
      <w:t>10</w:t>
    </w:r>
    <w:r>
      <w:rPr>
        <w:rFonts w:hint="eastAsia"/>
        <w:lang w:eastAsia="ja-JP"/>
      </w:rPr>
      <w:t>月</w:t>
    </w:r>
    <w:r w:rsidR="00D001E6">
      <w:rPr>
        <w:rFonts w:hint="eastAsia"/>
        <w:lang w:eastAsia="ja-JP"/>
      </w:rPr>
      <w:t xml:space="preserve">更新）　</w:t>
    </w:r>
  </w:p>
  <w:p w14:paraId="18E00B2B" w14:textId="77777777" w:rsidR="0058594F" w:rsidRDefault="005859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C702" w14:textId="77777777" w:rsidR="0058594F" w:rsidRDefault="0058594F">
    <w:pPr>
      <w:pStyle w:val="a3"/>
    </w:pPr>
    <w:r>
      <w:rPr>
        <w:rFonts w:hint="eastAsia"/>
        <w:lang w:eastAsia="ja-JP"/>
      </w:rPr>
      <w:t>（様式</w:t>
    </w:r>
    <w:r w:rsidR="003A65CC">
      <w:rPr>
        <w:rFonts w:hint="eastAsia"/>
        <w:lang w:eastAsia="ja-JP"/>
      </w:rPr>
      <w:t>１</w:t>
    </w:r>
    <w:r>
      <w:rPr>
        <w:rFonts w:hint="eastAsia"/>
        <w:lang w:eastAsia="ja-JP"/>
      </w:rPr>
      <w:t>）</w:t>
    </w:r>
    <w:r w:rsidR="00F00D36">
      <w:rPr>
        <w:rFonts w:hint="eastAsia"/>
        <w:lang w:eastAsia="ja-JP"/>
      </w:rPr>
      <w:t>2019</w:t>
    </w:r>
    <w:r w:rsidR="00F00D36">
      <w:rPr>
        <w:rFonts w:hint="eastAsia"/>
        <w:lang w:eastAsia="ja-JP"/>
      </w:rPr>
      <w:t>年</w:t>
    </w:r>
    <w:r w:rsidR="00F00D36">
      <w:rPr>
        <w:rFonts w:hint="eastAsia"/>
        <w:lang w:eastAsia="ja-JP"/>
      </w:rPr>
      <w:t>4</w:t>
    </w:r>
    <w:r w:rsidR="00F00D36">
      <w:rPr>
        <w:rFonts w:hint="eastAsia"/>
        <w:lang w:eastAsia="ja-JP"/>
      </w:rPr>
      <w:t>月制定版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712AC"/>
    <w:multiLevelType w:val="hybridMultilevel"/>
    <w:tmpl w:val="03B0BBE6"/>
    <w:lvl w:ilvl="0" w:tplc="00DE8D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483D2D"/>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4E79F4"/>
    <w:multiLevelType w:val="hybridMultilevel"/>
    <w:tmpl w:val="12BC1CC0"/>
    <w:lvl w:ilvl="0" w:tplc="FF6466E0">
      <w:start w:val="1"/>
      <w:numFmt w:val="decimal"/>
      <w:lvlText w:val="%1."/>
      <w:lvlJc w:val="left"/>
      <w:pPr>
        <w:ind w:left="774" w:hanging="360"/>
      </w:pPr>
      <w:rPr>
        <w:rFonts w:hint="eastAsia"/>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3" w15:restartNumberingAfterBreak="0">
    <w:nsid w:val="17A837AB"/>
    <w:multiLevelType w:val="hybridMultilevel"/>
    <w:tmpl w:val="6226BA1C"/>
    <w:lvl w:ilvl="0" w:tplc="16925F1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F002B"/>
    <w:multiLevelType w:val="hybridMultilevel"/>
    <w:tmpl w:val="97168E48"/>
    <w:lvl w:ilvl="0" w:tplc="A5D445D0">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71D49"/>
    <w:multiLevelType w:val="hybridMultilevel"/>
    <w:tmpl w:val="D2CC93E2"/>
    <w:lvl w:ilvl="0" w:tplc="5FCCAE14">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25963D0"/>
    <w:multiLevelType w:val="hybridMultilevel"/>
    <w:tmpl w:val="29F2A480"/>
    <w:lvl w:ilvl="0" w:tplc="03C6000C">
      <w:start w:val="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A57958"/>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4C7836"/>
    <w:multiLevelType w:val="hybridMultilevel"/>
    <w:tmpl w:val="12BC1CC0"/>
    <w:lvl w:ilvl="0" w:tplc="FF6466E0">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1C437F6"/>
    <w:multiLevelType w:val="hybridMultilevel"/>
    <w:tmpl w:val="8AD818D6"/>
    <w:lvl w:ilvl="0" w:tplc="0B727BFA">
      <w:start w:val="2"/>
      <w:numFmt w:val="bullet"/>
      <w:lvlText w:val="＊"/>
      <w:lvlJc w:val="left"/>
      <w:pPr>
        <w:ind w:left="4753" w:hanging="360"/>
      </w:pPr>
      <w:rPr>
        <w:rFonts w:ascii="ＭＳ 明朝" w:eastAsia="ＭＳ 明朝" w:hAnsi="ＭＳ 明朝" w:cs="Times New Roman" w:hint="eastAsia"/>
      </w:rPr>
    </w:lvl>
    <w:lvl w:ilvl="1" w:tplc="0409000B" w:tentative="1">
      <w:start w:val="1"/>
      <w:numFmt w:val="bullet"/>
      <w:lvlText w:val=""/>
      <w:lvlJc w:val="left"/>
      <w:pPr>
        <w:ind w:left="5233" w:hanging="420"/>
      </w:pPr>
      <w:rPr>
        <w:rFonts w:ascii="Wingdings" w:hAnsi="Wingdings" w:hint="default"/>
      </w:rPr>
    </w:lvl>
    <w:lvl w:ilvl="2" w:tplc="0409000D" w:tentative="1">
      <w:start w:val="1"/>
      <w:numFmt w:val="bullet"/>
      <w:lvlText w:val=""/>
      <w:lvlJc w:val="left"/>
      <w:pPr>
        <w:ind w:left="5653" w:hanging="420"/>
      </w:pPr>
      <w:rPr>
        <w:rFonts w:ascii="Wingdings" w:hAnsi="Wingdings" w:hint="default"/>
      </w:rPr>
    </w:lvl>
    <w:lvl w:ilvl="3" w:tplc="04090001" w:tentative="1">
      <w:start w:val="1"/>
      <w:numFmt w:val="bullet"/>
      <w:lvlText w:val=""/>
      <w:lvlJc w:val="left"/>
      <w:pPr>
        <w:ind w:left="6073" w:hanging="420"/>
      </w:pPr>
      <w:rPr>
        <w:rFonts w:ascii="Wingdings" w:hAnsi="Wingdings" w:hint="default"/>
      </w:rPr>
    </w:lvl>
    <w:lvl w:ilvl="4" w:tplc="0409000B" w:tentative="1">
      <w:start w:val="1"/>
      <w:numFmt w:val="bullet"/>
      <w:lvlText w:val=""/>
      <w:lvlJc w:val="left"/>
      <w:pPr>
        <w:ind w:left="6493" w:hanging="420"/>
      </w:pPr>
      <w:rPr>
        <w:rFonts w:ascii="Wingdings" w:hAnsi="Wingdings" w:hint="default"/>
      </w:rPr>
    </w:lvl>
    <w:lvl w:ilvl="5" w:tplc="0409000D" w:tentative="1">
      <w:start w:val="1"/>
      <w:numFmt w:val="bullet"/>
      <w:lvlText w:val=""/>
      <w:lvlJc w:val="left"/>
      <w:pPr>
        <w:ind w:left="6913" w:hanging="420"/>
      </w:pPr>
      <w:rPr>
        <w:rFonts w:ascii="Wingdings" w:hAnsi="Wingdings" w:hint="default"/>
      </w:rPr>
    </w:lvl>
    <w:lvl w:ilvl="6" w:tplc="04090001" w:tentative="1">
      <w:start w:val="1"/>
      <w:numFmt w:val="bullet"/>
      <w:lvlText w:val=""/>
      <w:lvlJc w:val="left"/>
      <w:pPr>
        <w:ind w:left="7333" w:hanging="420"/>
      </w:pPr>
      <w:rPr>
        <w:rFonts w:ascii="Wingdings" w:hAnsi="Wingdings" w:hint="default"/>
      </w:rPr>
    </w:lvl>
    <w:lvl w:ilvl="7" w:tplc="0409000B" w:tentative="1">
      <w:start w:val="1"/>
      <w:numFmt w:val="bullet"/>
      <w:lvlText w:val=""/>
      <w:lvlJc w:val="left"/>
      <w:pPr>
        <w:ind w:left="7753" w:hanging="420"/>
      </w:pPr>
      <w:rPr>
        <w:rFonts w:ascii="Wingdings" w:hAnsi="Wingdings" w:hint="default"/>
      </w:rPr>
    </w:lvl>
    <w:lvl w:ilvl="8" w:tplc="0409000D" w:tentative="1">
      <w:start w:val="1"/>
      <w:numFmt w:val="bullet"/>
      <w:lvlText w:val=""/>
      <w:lvlJc w:val="left"/>
      <w:pPr>
        <w:ind w:left="8173" w:hanging="420"/>
      </w:pPr>
      <w:rPr>
        <w:rFonts w:ascii="Wingdings" w:hAnsi="Wingdings" w:hint="default"/>
      </w:rPr>
    </w:lvl>
  </w:abstractNum>
  <w:abstractNum w:abstractNumId="10" w15:restartNumberingAfterBreak="0">
    <w:nsid w:val="5D46032D"/>
    <w:multiLevelType w:val="hybridMultilevel"/>
    <w:tmpl w:val="845C564A"/>
    <w:lvl w:ilvl="0" w:tplc="4DF2A37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02262"/>
    <w:multiLevelType w:val="hybridMultilevel"/>
    <w:tmpl w:val="90B87D54"/>
    <w:lvl w:ilvl="0" w:tplc="A17455A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0"/>
  </w:num>
  <w:num w:numId="4">
    <w:abstractNumId w:val="5"/>
  </w:num>
  <w:num w:numId="5">
    <w:abstractNumId w:val="0"/>
  </w:num>
  <w:num w:numId="6">
    <w:abstractNumId w:val="1"/>
  </w:num>
  <w:num w:numId="7">
    <w:abstractNumId w:val="9"/>
  </w:num>
  <w:num w:numId="8">
    <w:abstractNumId w:val="2"/>
  </w:num>
  <w:num w:numId="9">
    <w:abstractNumId w:val="8"/>
  </w:num>
  <w:num w:numId="10">
    <w:abstractNumId w:val="4"/>
  </w:num>
  <w:num w:numId="11">
    <w:abstractNumId w:val="7"/>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東京科学大学">
    <w15:presenceInfo w15:providerId="None" w15:userId="東京科学大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QFswZ0GUt7sfvEcBMWmC3sRyMtYi7elq3U4ORdiq2TMO944zlBv4bMunmw8qecD7Rn5c3WG5lTfbDXcU9tKaOQ==" w:salt="eDKRQ1TVxgs8UTQ5/aneLw=="/>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C32"/>
    <w:rsid w:val="00007540"/>
    <w:rsid w:val="000141E7"/>
    <w:rsid w:val="00025FAF"/>
    <w:rsid w:val="00036E2A"/>
    <w:rsid w:val="00067C99"/>
    <w:rsid w:val="000A0B5F"/>
    <w:rsid w:val="000B5054"/>
    <w:rsid w:val="000C4A3C"/>
    <w:rsid w:val="000D2814"/>
    <w:rsid w:val="0010515F"/>
    <w:rsid w:val="00106E63"/>
    <w:rsid w:val="001632AF"/>
    <w:rsid w:val="001674E7"/>
    <w:rsid w:val="00170C95"/>
    <w:rsid w:val="001778D6"/>
    <w:rsid w:val="00190300"/>
    <w:rsid w:val="001924BF"/>
    <w:rsid w:val="001932DB"/>
    <w:rsid w:val="001C6695"/>
    <w:rsid w:val="00200752"/>
    <w:rsid w:val="002072DF"/>
    <w:rsid w:val="0021134D"/>
    <w:rsid w:val="00214540"/>
    <w:rsid w:val="00221023"/>
    <w:rsid w:val="00224186"/>
    <w:rsid w:val="00251A29"/>
    <w:rsid w:val="00251C3D"/>
    <w:rsid w:val="00256491"/>
    <w:rsid w:val="0027078F"/>
    <w:rsid w:val="0027699C"/>
    <w:rsid w:val="00276EA0"/>
    <w:rsid w:val="002A3489"/>
    <w:rsid w:val="002B211F"/>
    <w:rsid w:val="002C6120"/>
    <w:rsid w:val="002D7EFF"/>
    <w:rsid w:val="002E70A6"/>
    <w:rsid w:val="00312381"/>
    <w:rsid w:val="00327ED0"/>
    <w:rsid w:val="0034207B"/>
    <w:rsid w:val="003468A0"/>
    <w:rsid w:val="0037377D"/>
    <w:rsid w:val="003813DC"/>
    <w:rsid w:val="00391421"/>
    <w:rsid w:val="00393FA8"/>
    <w:rsid w:val="003A1CCD"/>
    <w:rsid w:val="003A65CC"/>
    <w:rsid w:val="003C4FA9"/>
    <w:rsid w:val="003D0969"/>
    <w:rsid w:val="003D5288"/>
    <w:rsid w:val="003E4153"/>
    <w:rsid w:val="003E66F7"/>
    <w:rsid w:val="00413B8B"/>
    <w:rsid w:val="0042277D"/>
    <w:rsid w:val="004424BE"/>
    <w:rsid w:val="00453764"/>
    <w:rsid w:val="0046447F"/>
    <w:rsid w:val="0046657F"/>
    <w:rsid w:val="004721D4"/>
    <w:rsid w:val="00474073"/>
    <w:rsid w:val="0047489B"/>
    <w:rsid w:val="00484C32"/>
    <w:rsid w:val="0049617D"/>
    <w:rsid w:val="004B4B4B"/>
    <w:rsid w:val="004B4D50"/>
    <w:rsid w:val="004B5A58"/>
    <w:rsid w:val="004C4FC0"/>
    <w:rsid w:val="004D5E79"/>
    <w:rsid w:val="004F5EA6"/>
    <w:rsid w:val="00511CCD"/>
    <w:rsid w:val="00526C37"/>
    <w:rsid w:val="0053175A"/>
    <w:rsid w:val="005706AB"/>
    <w:rsid w:val="0058594F"/>
    <w:rsid w:val="005B40CB"/>
    <w:rsid w:val="005B6667"/>
    <w:rsid w:val="005C3413"/>
    <w:rsid w:val="005C4190"/>
    <w:rsid w:val="005D03F3"/>
    <w:rsid w:val="005E0106"/>
    <w:rsid w:val="005E277D"/>
    <w:rsid w:val="005E5FBA"/>
    <w:rsid w:val="0060288A"/>
    <w:rsid w:val="00604FC2"/>
    <w:rsid w:val="00626C55"/>
    <w:rsid w:val="00626D1C"/>
    <w:rsid w:val="006317E2"/>
    <w:rsid w:val="00634AD2"/>
    <w:rsid w:val="00657F21"/>
    <w:rsid w:val="00660918"/>
    <w:rsid w:val="00677B9C"/>
    <w:rsid w:val="006907FC"/>
    <w:rsid w:val="006A2D53"/>
    <w:rsid w:val="006A2F5E"/>
    <w:rsid w:val="006A44E1"/>
    <w:rsid w:val="006B5D95"/>
    <w:rsid w:val="006C3145"/>
    <w:rsid w:val="006C5A9F"/>
    <w:rsid w:val="006C6412"/>
    <w:rsid w:val="006E04C6"/>
    <w:rsid w:val="006E4A4F"/>
    <w:rsid w:val="006E519C"/>
    <w:rsid w:val="00703A23"/>
    <w:rsid w:val="00715A13"/>
    <w:rsid w:val="00740D40"/>
    <w:rsid w:val="00763626"/>
    <w:rsid w:val="00766EB0"/>
    <w:rsid w:val="00774C64"/>
    <w:rsid w:val="00784287"/>
    <w:rsid w:val="00794636"/>
    <w:rsid w:val="00796E4E"/>
    <w:rsid w:val="007A2C1B"/>
    <w:rsid w:val="007C0B2D"/>
    <w:rsid w:val="007C4A63"/>
    <w:rsid w:val="007E47B5"/>
    <w:rsid w:val="007E73BE"/>
    <w:rsid w:val="007F2258"/>
    <w:rsid w:val="00805213"/>
    <w:rsid w:val="00814F60"/>
    <w:rsid w:val="00825467"/>
    <w:rsid w:val="008321FC"/>
    <w:rsid w:val="008335F3"/>
    <w:rsid w:val="00846886"/>
    <w:rsid w:val="00847E13"/>
    <w:rsid w:val="00853ABD"/>
    <w:rsid w:val="008546AC"/>
    <w:rsid w:val="00861821"/>
    <w:rsid w:val="00865398"/>
    <w:rsid w:val="0087513E"/>
    <w:rsid w:val="00887277"/>
    <w:rsid w:val="008879B0"/>
    <w:rsid w:val="008B08EC"/>
    <w:rsid w:val="008B4863"/>
    <w:rsid w:val="008C6FFD"/>
    <w:rsid w:val="008D2328"/>
    <w:rsid w:val="008D4FAE"/>
    <w:rsid w:val="008E53C8"/>
    <w:rsid w:val="008F2DBB"/>
    <w:rsid w:val="0090531B"/>
    <w:rsid w:val="00906C32"/>
    <w:rsid w:val="009117E0"/>
    <w:rsid w:val="00912BBF"/>
    <w:rsid w:val="00936E30"/>
    <w:rsid w:val="009440FB"/>
    <w:rsid w:val="00951389"/>
    <w:rsid w:val="009713C5"/>
    <w:rsid w:val="00975FE9"/>
    <w:rsid w:val="009849FD"/>
    <w:rsid w:val="009B2981"/>
    <w:rsid w:val="009B30D1"/>
    <w:rsid w:val="009C1EE2"/>
    <w:rsid w:val="009D5983"/>
    <w:rsid w:val="009E2D41"/>
    <w:rsid w:val="009F380B"/>
    <w:rsid w:val="00A02C45"/>
    <w:rsid w:val="00A11B40"/>
    <w:rsid w:val="00A13187"/>
    <w:rsid w:val="00A24073"/>
    <w:rsid w:val="00A27701"/>
    <w:rsid w:val="00A574FE"/>
    <w:rsid w:val="00A632FA"/>
    <w:rsid w:val="00A648AD"/>
    <w:rsid w:val="00A72085"/>
    <w:rsid w:val="00A723F2"/>
    <w:rsid w:val="00A7289E"/>
    <w:rsid w:val="00A74F95"/>
    <w:rsid w:val="00A8210D"/>
    <w:rsid w:val="00A82AE3"/>
    <w:rsid w:val="00A879E4"/>
    <w:rsid w:val="00AD5BEF"/>
    <w:rsid w:val="00AE043F"/>
    <w:rsid w:val="00AF1703"/>
    <w:rsid w:val="00B13FDB"/>
    <w:rsid w:val="00B2198C"/>
    <w:rsid w:val="00B22BA7"/>
    <w:rsid w:val="00B41EF4"/>
    <w:rsid w:val="00B55417"/>
    <w:rsid w:val="00B5777F"/>
    <w:rsid w:val="00B60764"/>
    <w:rsid w:val="00B62C84"/>
    <w:rsid w:val="00B744A2"/>
    <w:rsid w:val="00B87EEC"/>
    <w:rsid w:val="00BA781B"/>
    <w:rsid w:val="00BD68E3"/>
    <w:rsid w:val="00BF3A84"/>
    <w:rsid w:val="00C0248E"/>
    <w:rsid w:val="00C05DAC"/>
    <w:rsid w:val="00C16C7B"/>
    <w:rsid w:val="00C40163"/>
    <w:rsid w:val="00C41976"/>
    <w:rsid w:val="00C54011"/>
    <w:rsid w:val="00C616AD"/>
    <w:rsid w:val="00C644B2"/>
    <w:rsid w:val="00C81732"/>
    <w:rsid w:val="00C91FDC"/>
    <w:rsid w:val="00C96697"/>
    <w:rsid w:val="00CA2DD2"/>
    <w:rsid w:val="00CA507F"/>
    <w:rsid w:val="00CB1249"/>
    <w:rsid w:val="00CB5019"/>
    <w:rsid w:val="00CB6C7A"/>
    <w:rsid w:val="00CC0784"/>
    <w:rsid w:val="00CC1B65"/>
    <w:rsid w:val="00CD63C7"/>
    <w:rsid w:val="00CE38AA"/>
    <w:rsid w:val="00D001E6"/>
    <w:rsid w:val="00D00BD1"/>
    <w:rsid w:val="00D0405B"/>
    <w:rsid w:val="00D102E9"/>
    <w:rsid w:val="00D34BDE"/>
    <w:rsid w:val="00D36E07"/>
    <w:rsid w:val="00D55328"/>
    <w:rsid w:val="00D64CED"/>
    <w:rsid w:val="00D7726D"/>
    <w:rsid w:val="00D77D36"/>
    <w:rsid w:val="00D92D3B"/>
    <w:rsid w:val="00DC1121"/>
    <w:rsid w:val="00DD580D"/>
    <w:rsid w:val="00DD5FE0"/>
    <w:rsid w:val="00DE6750"/>
    <w:rsid w:val="00E012CF"/>
    <w:rsid w:val="00E11FDD"/>
    <w:rsid w:val="00E3278B"/>
    <w:rsid w:val="00E32B34"/>
    <w:rsid w:val="00E43C01"/>
    <w:rsid w:val="00E51650"/>
    <w:rsid w:val="00E647F6"/>
    <w:rsid w:val="00E96168"/>
    <w:rsid w:val="00EB11C8"/>
    <w:rsid w:val="00EB68A2"/>
    <w:rsid w:val="00EC2066"/>
    <w:rsid w:val="00EC5167"/>
    <w:rsid w:val="00EF6E2D"/>
    <w:rsid w:val="00F00D36"/>
    <w:rsid w:val="00F06416"/>
    <w:rsid w:val="00F16D0A"/>
    <w:rsid w:val="00F22E14"/>
    <w:rsid w:val="00F42BB7"/>
    <w:rsid w:val="00F4510E"/>
    <w:rsid w:val="00F70D00"/>
    <w:rsid w:val="00F77DDF"/>
    <w:rsid w:val="00FA24BD"/>
    <w:rsid w:val="00FC2074"/>
    <w:rsid w:val="00FC5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05CEE04"/>
  <w15:chartTrackingRefBased/>
  <w15:docId w15:val="{44BA1C49-A42D-45AF-9487-5DA7035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879E4"/>
    <w:pPr>
      <w:tabs>
        <w:tab w:val="center" w:pos="4252"/>
        <w:tab w:val="right" w:pos="8504"/>
      </w:tabs>
      <w:snapToGrid w:val="0"/>
    </w:pPr>
    <w:rPr>
      <w:lang w:val="x-none" w:eastAsia="x-none"/>
    </w:rPr>
  </w:style>
  <w:style w:type="character" w:customStyle="1" w:styleId="a4">
    <w:name w:val="ヘッダー (文字)"/>
    <w:link w:val="a3"/>
    <w:uiPriority w:val="99"/>
    <w:rsid w:val="00A879E4"/>
    <w:rPr>
      <w:kern w:val="2"/>
      <w:sz w:val="21"/>
      <w:szCs w:val="24"/>
    </w:rPr>
  </w:style>
  <w:style w:type="paragraph" w:styleId="a5">
    <w:name w:val="footer"/>
    <w:basedOn w:val="a"/>
    <w:link w:val="a6"/>
    <w:uiPriority w:val="99"/>
    <w:rsid w:val="00A879E4"/>
    <w:pPr>
      <w:tabs>
        <w:tab w:val="center" w:pos="4252"/>
        <w:tab w:val="right" w:pos="8504"/>
      </w:tabs>
      <w:snapToGrid w:val="0"/>
    </w:pPr>
    <w:rPr>
      <w:lang w:val="x-none" w:eastAsia="x-none"/>
    </w:rPr>
  </w:style>
  <w:style w:type="character" w:customStyle="1" w:styleId="a6">
    <w:name w:val="フッター (文字)"/>
    <w:link w:val="a5"/>
    <w:uiPriority w:val="99"/>
    <w:rsid w:val="00A879E4"/>
    <w:rPr>
      <w:kern w:val="2"/>
      <w:sz w:val="21"/>
      <w:szCs w:val="24"/>
    </w:rPr>
  </w:style>
  <w:style w:type="paragraph" w:styleId="a7">
    <w:name w:val="Balloon Text"/>
    <w:basedOn w:val="a"/>
    <w:link w:val="a8"/>
    <w:rsid w:val="00526C37"/>
    <w:rPr>
      <w:rFonts w:ascii="Arial" w:eastAsia="ＭＳ ゴシック" w:hAnsi="Arial"/>
      <w:sz w:val="18"/>
      <w:szCs w:val="18"/>
      <w:lang w:val="x-none" w:eastAsia="x-none"/>
    </w:rPr>
  </w:style>
  <w:style w:type="character" w:customStyle="1" w:styleId="a8">
    <w:name w:val="吹き出し (文字)"/>
    <w:link w:val="a7"/>
    <w:rsid w:val="00526C37"/>
    <w:rPr>
      <w:rFonts w:ascii="Arial" w:eastAsia="ＭＳ ゴシック" w:hAnsi="Arial" w:cs="Times New Roman"/>
      <w:kern w:val="2"/>
      <w:sz w:val="18"/>
      <w:szCs w:val="18"/>
    </w:rPr>
  </w:style>
  <w:style w:type="paragraph" w:styleId="a9">
    <w:name w:val="List Paragraph"/>
    <w:basedOn w:val="a"/>
    <w:uiPriority w:val="34"/>
    <w:qFormat/>
    <w:rsid w:val="008321FC"/>
    <w:pPr>
      <w:ind w:leftChars="400" w:left="840"/>
    </w:pPr>
    <w:rPr>
      <w:szCs w:val="22"/>
    </w:rPr>
  </w:style>
  <w:style w:type="table" w:styleId="aa">
    <w:name w:val="Table Grid"/>
    <w:basedOn w:val="a1"/>
    <w:rsid w:val="0021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0D2814"/>
    <w:rPr>
      <w:sz w:val="18"/>
      <w:szCs w:val="18"/>
    </w:rPr>
  </w:style>
  <w:style w:type="paragraph" w:styleId="ac">
    <w:name w:val="annotation text"/>
    <w:basedOn w:val="a"/>
    <w:link w:val="ad"/>
    <w:rsid w:val="000D2814"/>
    <w:pPr>
      <w:jc w:val="left"/>
    </w:pPr>
  </w:style>
  <w:style w:type="character" w:customStyle="1" w:styleId="ad">
    <w:name w:val="コメント文字列 (文字)"/>
    <w:link w:val="ac"/>
    <w:rsid w:val="000D2814"/>
    <w:rPr>
      <w:kern w:val="2"/>
      <w:sz w:val="21"/>
      <w:szCs w:val="24"/>
    </w:rPr>
  </w:style>
  <w:style w:type="paragraph" w:styleId="ae">
    <w:name w:val="annotation subject"/>
    <w:basedOn w:val="ac"/>
    <w:next w:val="ac"/>
    <w:link w:val="af"/>
    <w:rsid w:val="000D2814"/>
    <w:rPr>
      <w:b/>
      <w:bCs/>
    </w:rPr>
  </w:style>
  <w:style w:type="character" w:customStyle="1" w:styleId="af">
    <w:name w:val="コメント内容 (文字)"/>
    <w:link w:val="ae"/>
    <w:rsid w:val="000D281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CDE45-1972-4E1B-8293-FC31934A5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464</Words>
  <Characters>2646</Characters>
  <Application>Microsoft Office Word</Application>
  <DocSecurity>8</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学術指導契約書</vt:lpstr>
      <vt:lpstr>学術指導契約書</vt:lpstr>
    </vt:vector>
  </TitlesOfParts>
  <Company>Tokyo Institute of Technology</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学術指導契約書</dc:title>
  <dc:subject/>
  <dc:creator>Mitsuaki HOSONO</dc:creator>
  <cp:keywords/>
  <dc:description/>
  <cp:lastModifiedBy>東京科学大学</cp:lastModifiedBy>
  <cp:revision>8</cp:revision>
  <cp:lastPrinted>2020-03-12T07:26:00Z</cp:lastPrinted>
  <dcterms:created xsi:type="dcterms:W3CDTF">2024-04-01T08:24:00Z</dcterms:created>
  <dcterms:modified xsi:type="dcterms:W3CDTF">2024-09-15T12:41:00Z</dcterms:modified>
</cp:coreProperties>
</file>